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6A6F" w14:textId="77777777" w:rsidR="00A801D6" w:rsidRPr="00FC1AEA" w:rsidRDefault="00A801D6" w:rsidP="00A801D6">
      <w:pPr>
        <w:spacing w:after="0" w:line="240" w:lineRule="auto"/>
        <w:jc w:val="center"/>
        <w:rPr>
          <w:rFonts w:ascii="Arial" w:eastAsia="Times New Roman" w:hAnsi="Arial" w:cs="Arial"/>
          <w:b/>
          <w:caps/>
          <w:sz w:val="24"/>
          <w:szCs w:val="24"/>
          <w:lang w:eastAsia="ru-RU"/>
        </w:rPr>
      </w:pPr>
      <w:bookmarkStart w:id="0" w:name="OLE_LINK3"/>
      <w:bookmarkStart w:id="1" w:name="OLE_LINK4"/>
      <w:bookmarkStart w:id="2" w:name="OLE_LINK7"/>
      <w:bookmarkStart w:id="3" w:name="OLE_LINK1"/>
      <w:bookmarkStart w:id="4" w:name="OLE_LINK2"/>
      <w:r w:rsidRPr="00FC1AEA">
        <w:rPr>
          <w:rFonts w:ascii="Arial" w:eastAsia="Times New Roman" w:hAnsi="Arial" w:cs="Arial"/>
          <w:b/>
          <w:caps/>
          <w:sz w:val="24"/>
          <w:szCs w:val="24"/>
          <w:lang w:eastAsia="ru-RU"/>
        </w:rPr>
        <w:t>Совет депутатов городского округа Реутов</w:t>
      </w:r>
    </w:p>
    <w:p w14:paraId="0DE42907" w14:textId="77777777" w:rsidR="00A801D6" w:rsidRPr="00FC1AEA" w:rsidRDefault="00A801D6" w:rsidP="00A801D6">
      <w:pPr>
        <w:spacing w:after="0" w:line="240" w:lineRule="auto"/>
        <w:jc w:val="center"/>
        <w:rPr>
          <w:rFonts w:ascii="Arial" w:eastAsia="Times New Roman" w:hAnsi="Arial" w:cs="Arial"/>
          <w:b/>
          <w:sz w:val="24"/>
          <w:szCs w:val="24"/>
          <w:lang w:eastAsia="ru-RU"/>
        </w:rPr>
      </w:pPr>
    </w:p>
    <w:p w14:paraId="05069909" w14:textId="77777777" w:rsidR="00A801D6" w:rsidRPr="00FC1AEA" w:rsidRDefault="00A801D6" w:rsidP="00A801D6">
      <w:pPr>
        <w:spacing w:after="0" w:line="240" w:lineRule="auto"/>
        <w:jc w:val="center"/>
        <w:rPr>
          <w:rFonts w:ascii="Arial" w:eastAsia="Times New Roman" w:hAnsi="Arial" w:cs="Arial"/>
          <w:b/>
          <w:sz w:val="24"/>
          <w:szCs w:val="24"/>
          <w:lang w:eastAsia="ru-RU"/>
        </w:rPr>
      </w:pPr>
      <w:r w:rsidRPr="00FC1AEA">
        <w:rPr>
          <w:rFonts w:ascii="Arial" w:eastAsia="Times New Roman" w:hAnsi="Arial" w:cs="Arial"/>
          <w:b/>
          <w:sz w:val="24"/>
          <w:szCs w:val="24"/>
          <w:lang w:eastAsia="ru-RU"/>
        </w:rPr>
        <w:t>РЕШЕНИЕ</w:t>
      </w:r>
    </w:p>
    <w:p w14:paraId="6929972E" w14:textId="77777777" w:rsidR="00A801D6" w:rsidRPr="00FC1AEA" w:rsidRDefault="00A801D6" w:rsidP="00A801D6">
      <w:pPr>
        <w:spacing w:after="0" w:line="240" w:lineRule="auto"/>
        <w:jc w:val="center"/>
        <w:rPr>
          <w:rFonts w:ascii="Arial" w:eastAsia="Times New Roman" w:hAnsi="Arial" w:cs="Arial"/>
          <w:b/>
          <w:sz w:val="24"/>
          <w:szCs w:val="24"/>
          <w:lang w:eastAsia="ru-RU"/>
        </w:rPr>
      </w:pPr>
    </w:p>
    <w:bookmarkEnd w:id="0"/>
    <w:bookmarkEnd w:id="1"/>
    <w:bookmarkEnd w:id="2"/>
    <w:bookmarkEnd w:id="3"/>
    <w:bookmarkEnd w:id="4"/>
    <w:p w14:paraId="7B99A04A" w14:textId="77777777" w:rsidR="00A801D6" w:rsidRDefault="00A801D6" w:rsidP="00A801D6">
      <w:pPr>
        <w:autoSpaceDE w:val="0"/>
        <w:autoSpaceDN w:val="0"/>
        <w:adjustRightInd w:val="0"/>
        <w:spacing w:after="0" w:line="240" w:lineRule="auto"/>
        <w:jc w:val="center"/>
        <w:rPr>
          <w:rFonts w:ascii="Arial" w:eastAsia="Times New Roman" w:hAnsi="Arial" w:cs="Arial"/>
          <w:bCs/>
          <w:sz w:val="24"/>
          <w:szCs w:val="24"/>
        </w:rPr>
      </w:pPr>
      <w:r w:rsidRPr="00FC1AEA">
        <w:rPr>
          <w:rFonts w:ascii="Arial" w:eastAsia="Times New Roman" w:hAnsi="Arial" w:cs="Arial"/>
          <w:bCs/>
          <w:sz w:val="24"/>
          <w:szCs w:val="24"/>
        </w:rPr>
        <w:t>от 29.11.2023 № 85/2023-НА</w:t>
      </w:r>
    </w:p>
    <w:p w14:paraId="4FA73C41" w14:textId="77777777" w:rsidR="00A801D6" w:rsidRPr="0059099F" w:rsidRDefault="00A801D6" w:rsidP="00A801D6">
      <w:pPr>
        <w:autoSpaceDE w:val="0"/>
        <w:autoSpaceDN w:val="0"/>
        <w:adjustRightInd w:val="0"/>
        <w:spacing w:after="0" w:line="240" w:lineRule="auto"/>
        <w:jc w:val="center"/>
        <w:rPr>
          <w:rFonts w:ascii="Arial" w:eastAsia="Times New Roman" w:hAnsi="Arial" w:cs="Arial"/>
          <w:b/>
          <w:bCs/>
          <w:sz w:val="24"/>
          <w:szCs w:val="24"/>
        </w:rPr>
      </w:pPr>
      <w:r w:rsidRPr="0059099F">
        <w:rPr>
          <w:rFonts w:ascii="Arial" w:eastAsia="Times New Roman" w:hAnsi="Arial" w:cs="Arial"/>
          <w:b/>
          <w:bCs/>
          <w:sz w:val="24"/>
          <w:szCs w:val="24"/>
        </w:rPr>
        <w:t xml:space="preserve">(в ред. </w:t>
      </w:r>
      <w:r w:rsidRPr="0059099F">
        <w:rPr>
          <w:rFonts w:ascii="Arial" w:eastAsia="Times New Roman" w:hAnsi="Arial" w:cs="Arial"/>
          <w:b/>
          <w:sz w:val="24"/>
          <w:szCs w:val="24"/>
          <w:lang w:eastAsia="ru-RU"/>
        </w:rPr>
        <w:t>от 31.01.2024 № 2/2024-НА</w:t>
      </w:r>
      <w:r>
        <w:rPr>
          <w:rFonts w:ascii="Arial" w:eastAsia="Times New Roman" w:hAnsi="Arial" w:cs="Arial"/>
          <w:b/>
          <w:sz w:val="24"/>
          <w:szCs w:val="24"/>
          <w:lang w:eastAsia="ru-RU"/>
        </w:rPr>
        <w:t xml:space="preserve">, </w:t>
      </w:r>
      <w:r w:rsidRPr="001E1A38">
        <w:rPr>
          <w:rFonts w:ascii="Arial" w:eastAsia="Times New Roman" w:hAnsi="Arial" w:cs="Arial"/>
          <w:b/>
          <w:sz w:val="24"/>
          <w:szCs w:val="24"/>
          <w:lang w:eastAsia="ru-RU"/>
        </w:rPr>
        <w:t>от 27.03.2024 № 11/2024-НА</w:t>
      </w:r>
      <w:r>
        <w:rPr>
          <w:rFonts w:ascii="Arial" w:eastAsia="Times New Roman" w:hAnsi="Arial" w:cs="Arial"/>
          <w:b/>
          <w:sz w:val="24"/>
          <w:szCs w:val="24"/>
          <w:lang w:eastAsia="ru-RU"/>
        </w:rPr>
        <w:t>,</w:t>
      </w:r>
      <w:r w:rsidRPr="00341ABB">
        <w:t xml:space="preserve"> </w:t>
      </w:r>
      <w:r w:rsidRPr="00341ABB">
        <w:rPr>
          <w:rFonts w:ascii="Arial" w:eastAsia="Times New Roman" w:hAnsi="Arial" w:cs="Arial"/>
          <w:b/>
          <w:sz w:val="24"/>
          <w:szCs w:val="24"/>
          <w:lang w:eastAsia="ru-RU"/>
        </w:rPr>
        <w:t>от 26.12.2024 № 108/2024-НА</w:t>
      </w:r>
      <w:r>
        <w:rPr>
          <w:rFonts w:ascii="Arial" w:eastAsia="Times New Roman" w:hAnsi="Arial" w:cs="Arial"/>
          <w:b/>
          <w:sz w:val="24"/>
          <w:szCs w:val="24"/>
          <w:lang w:eastAsia="ru-RU"/>
        </w:rPr>
        <w:t>)</w:t>
      </w:r>
    </w:p>
    <w:p w14:paraId="5DBF6FBD" w14:textId="77777777" w:rsidR="00A801D6" w:rsidRPr="00FC1AEA" w:rsidRDefault="00A801D6" w:rsidP="00A801D6">
      <w:pPr>
        <w:spacing w:after="0" w:line="240" w:lineRule="auto"/>
        <w:jc w:val="center"/>
        <w:rPr>
          <w:rFonts w:ascii="Arial" w:eastAsia="Times New Roman" w:hAnsi="Arial" w:cs="Arial"/>
          <w:sz w:val="24"/>
          <w:szCs w:val="24"/>
          <w:lang w:eastAsia="ru-RU"/>
        </w:rPr>
      </w:pPr>
    </w:p>
    <w:p w14:paraId="142E959B" w14:textId="77777777" w:rsidR="00A801D6" w:rsidRPr="00FC1AEA" w:rsidRDefault="00A801D6" w:rsidP="00A801D6">
      <w:pPr>
        <w:tabs>
          <w:tab w:val="center" w:pos="4677"/>
        </w:tabs>
        <w:spacing w:after="0" w:line="240" w:lineRule="auto"/>
        <w:jc w:val="center"/>
        <w:rPr>
          <w:rFonts w:ascii="Arial" w:eastAsia="Times New Roman" w:hAnsi="Arial" w:cs="Arial"/>
          <w:bCs/>
          <w:kern w:val="16"/>
          <w:sz w:val="24"/>
          <w:szCs w:val="24"/>
          <w:lang w:eastAsia="ru-RU"/>
        </w:rPr>
      </w:pPr>
      <w:r w:rsidRPr="00FC1AEA">
        <w:rPr>
          <w:rFonts w:ascii="Arial" w:eastAsia="Times New Roman" w:hAnsi="Arial" w:cs="Arial"/>
          <w:sz w:val="24"/>
          <w:szCs w:val="24"/>
          <w:lang w:eastAsia="ru-RU"/>
        </w:rPr>
        <w:t>О бюджете городского округа Реутов Московской области на 2024 год</w:t>
      </w:r>
      <w:r>
        <w:rPr>
          <w:rFonts w:ascii="Arial" w:eastAsia="Times New Roman" w:hAnsi="Arial" w:cs="Arial"/>
          <w:sz w:val="24"/>
          <w:szCs w:val="24"/>
          <w:lang w:eastAsia="ru-RU"/>
        </w:rPr>
        <w:t xml:space="preserve"> </w:t>
      </w:r>
      <w:r w:rsidRPr="00FC1AEA">
        <w:rPr>
          <w:rFonts w:ascii="Arial" w:eastAsia="Times New Roman" w:hAnsi="Arial" w:cs="Arial"/>
          <w:bCs/>
          <w:kern w:val="16"/>
          <w:sz w:val="24"/>
          <w:szCs w:val="24"/>
          <w:lang w:eastAsia="ru-RU"/>
        </w:rPr>
        <w:t>и на плановый период 2025 и 2026 годов</w:t>
      </w:r>
    </w:p>
    <w:p w14:paraId="5A2E1D05" w14:textId="77777777" w:rsidR="00A801D6" w:rsidRPr="00FC1AEA" w:rsidRDefault="00A801D6" w:rsidP="00A801D6">
      <w:pPr>
        <w:tabs>
          <w:tab w:val="center" w:pos="4677"/>
        </w:tabs>
        <w:spacing w:after="0" w:line="240" w:lineRule="auto"/>
        <w:jc w:val="center"/>
        <w:rPr>
          <w:rFonts w:ascii="Arial" w:eastAsia="Times New Roman" w:hAnsi="Arial" w:cs="Arial"/>
          <w:b/>
          <w:bCs/>
          <w:kern w:val="16"/>
          <w:sz w:val="24"/>
          <w:szCs w:val="24"/>
          <w:lang w:eastAsia="ru-RU"/>
        </w:rPr>
      </w:pPr>
    </w:p>
    <w:p w14:paraId="361C2E1F" w14:textId="77777777" w:rsidR="00A801D6" w:rsidRPr="00FC1AEA" w:rsidRDefault="00A801D6" w:rsidP="00A801D6">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r w:rsidRPr="00FC1AEA">
        <w:rPr>
          <w:rFonts w:ascii="Arial" w:eastAsia="Times New Roman" w:hAnsi="Arial" w:cs="Arial"/>
          <w:b/>
          <w:bCs/>
          <w:sz w:val="24"/>
          <w:szCs w:val="24"/>
          <w:lang w:eastAsia="ru-RU"/>
        </w:rPr>
        <w:t>Статья 1</w:t>
      </w:r>
    </w:p>
    <w:p w14:paraId="722224EA"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1. Утвердить основные характеристики бюджета городского округа Реутов Московской области на 2024 год:</w:t>
      </w:r>
    </w:p>
    <w:p w14:paraId="22EF140E"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 xml:space="preserve">а) общий объём доходов бюджета городского округа Реутов Московской области в сумме </w:t>
      </w:r>
      <w:r w:rsidRPr="00CB636A">
        <w:rPr>
          <w:rFonts w:ascii="Arial" w:hAnsi="Arial" w:cs="Arial"/>
          <w:sz w:val="24"/>
          <w:szCs w:val="24"/>
          <w:lang w:eastAsia="ru-RU"/>
        </w:rPr>
        <w:t>7</w:t>
      </w:r>
      <w:r w:rsidRPr="00CB636A">
        <w:rPr>
          <w:rFonts w:ascii="Arial" w:hAnsi="Arial" w:cs="Arial"/>
          <w:sz w:val="24"/>
          <w:szCs w:val="24"/>
          <w:lang w:val="en-US" w:eastAsia="ru-RU"/>
        </w:rPr>
        <w:t> </w:t>
      </w:r>
      <w:r w:rsidRPr="00CB636A">
        <w:rPr>
          <w:rFonts w:ascii="Arial" w:hAnsi="Arial" w:cs="Arial"/>
          <w:sz w:val="24"/>
          <w:szCs w:val="24"/>
          <w:lang w:eastAsia="ru-RU"/>
        </w:rPr>
        <w:t>819 849,04</w:t>
      </w:r>
      <w:r w:rsidRPr="00CB636A">
        <w:rPr>
          <w:rFonts w:ascii="Arial" w:eastAsia="Times New Roman" w:hAnsi="Arial" w:cs="Arial"/>
          <w:sz w:val="24"/>
          <w:szCs w:val="24"/>
          <w:lang w:eastAsia="ru-RU"/>
        </w:rPr>
        <w:t xml:space="preserve"> </w:t>
      </w:r>
      <w:r w:rsidRPr="00CB636A">
        <w:rPr>
          <w:rFonts w:ascii="Arial" w:eastAsia="Times New Roman" w:hAnsi="Arial" w:cs="Arial"/>
          <w:bCs/>
          <w:sz w:val="24"/>
          <w:szCs w:val="24"/>
          <w:lang w:eastAsia="ru-RU"/>
        </w:rPr>
        <w:t xml:space="preserve">тыс. рублей, в том числе </w:t>
      </w:r>
      <w:r w:rsidRPr="00CB636A">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CB636A">
        <w:rPr>
          <w:rFonts w:ascii="Arial" w:hAnsi="Arial" w:cs="Arial"/>
          <w:sz w:val="24"/>
          <w:szCs w:val="24"/>
          <w:lang w:eastAsia="ru-RU"/>
        </w:rPr>
        <w:t>4 583 280,59</w:t>
      </w:r>
      <w:r w:rsidRPr="00CB636A">
        <w:rPr>
          <w:rFonts w:ascii="Arial" w:eastAsia="Times New Roman" w:hAnsi="Arial" w:cs="Arial"/>
          <w:sz w:val="24"/>
          <w:szCs w:val="24"/>
          <w:lang w:eastAsia="ru-RU"/>
        </w:rPr>
        <w:t xml:space="preserve"> тыс. рублей</w:t>
      </w:r>
      <w:r w:rsidRPr="00CB636A">
        <w:rPr>
          <w:rFonts w:ascii="Arial" w:eastAsia="Times New Roman" w:hAnsi="Arial" w:cs="Arial"/>
          <w:bCs/>
          <w:sz w:val="24"/>
          <w:szCs w:val="24"/>
          <w:lang w:eastAsia="ru-RU"/>
        </w:rPr>
        <w:t>;</w:t>
      </w:r>
      <w:r w:rsidRPr="00CB636A">
        <w:rPr>
          <w:rFonts w:ascii="Arial" w:eastAsia="Times New Roman" w:hAnsi="Arial" w:cs="Arial"/>
          <w:b/>
          <w:bCs/>
          <w:sz w:val="24"/>
          <w:szCs w:val="24"/>
          <w:lang w:eastAsia="ru-RU"/>
        </w:rPr>
        <w:t xml:space="preserve">(в ред. от 31.01.2024 № 2/2024-НА, </w:t>
      </w:r>
      <w:r w:rsidRPr="00CB636A">
        <w:rPr>
          <w:rFonts w:ascii="Arial" w:eastAsia="Times New Roman" w:hAnsi="Arial" w:cs="Arial"/>
          <w:b/>
          <w:sz w:val="24"/>
          <w:szCs w:val="24"/>
          <w:lang w:eastAsia="ru-RU"/>
        </w:rPr>
        <w:t>от 27.03.2024 № 11/2024-НА, от 26.12.2024 № 108/2024-НА</w:t>
      </w:r>
      <w:r w:rsidRPr="00CB636A">
        <w:rPr>
          <w:rFonts w:ascii="Arial" w:eastAsia="Times New Roman" w:hAnsi="Arial" w:cs="Arial"/>
          <w:b/>
          <w:bCs/>
          <w:sz w:val="24"/>
          <w:szCs w:val="24"/>
          <w:lang w:eastAsia="ru-RU"/>
        </w:rPr>
        <w:t>)</w:t>
      </w:r>
    </w:p>
    <w:p w14:paraId="48E1180E"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 xml:space="preserve">б) общий объём расходов бюджета городского округа Реутов Московской области в сумме </w:t>
      </w:r>
      <w:r w:rsidRPr="00CB636A">
        <w:rPr>
          <w:rFonts w:ascii="Arial" w:hAnsi="Arial" w:cs="Arial"/>
          <w:sz w:val="24"/>
          <w:szCs w:val="24"/>
          <w:lang w:eastAsia="ru-RU"/>
        </w:rPr>
        <w:t>7 640 174,58</w:t>
      </w:r>
      <w:r w:rsidRPr="00CB636A">
        <w:rPr>
          <w:rFonts w:ascii="Arial" w:eastAsia="Times New Roman" w:hAnsi="Arial" w:cs="Arial"/>
          <w:bCs/>
          <w:sz w:val="24"/>
          <w:szCs w:val="24"/>
          <w:lang w:eastAsia="ru-RU"/>
        </w:rPr>
        <w:t xml:space="preserve"> тыс. рублей;</w:t>
      </w:r>
      <w:r w:rsidRPr="00CB636A">
        <w:rPr>
          <w:rFonts w:ascii="Arial" w:eastAsia="Times New Roman" w:hAnsi="Arial" w:cs="Arial"/>
          <w:b/>
          <w:bCs/>
          <w:sz w:val="24"/>
          <w:szCs w:val="24"/>
          <w:lang w:eastAsia="ru-RU"/>
        </w:rPr>
        <w:t xml:space="preserve">(в ред. от 31.01.2024 № 2/2024-НА, от 27.03.2024 № 11/2024-НА, </w:t>
      </w:r>
      <w:r w:rsidRPr="00CB636A">
        <w:rPr>
          <w:rFonts w:ascii="Arial" w:eastAsia="Times New Roman" w:hAnsi="Arial" w:cs="Arial"/>
          <w:b/>
          <w:sz w:val="24"/>
          <w:szCs w:val="24"/>
          <w:lang w:eastAsia="ru-RU"/>
        </w:rPr>
        <w:t>от 26.12.2024 № 108/2024-НА</w:t>
      </w:r>
      <w:r w:rsidRPr="00CB636A">
        <w:rPr>
          <w:rFonts w:ascii="Arial" w:eastAsia="Times New Roman" w:hAnsi="Arial" w:cs="Arial"/>
          <w:b/>
          <w:bCs/>
          <w:sz w:val="24"/>
          <w:szCs w:val="24"/>
          <w:lang w:eastAsia="ru-RU"/>
        </w:rPr>
        <w:t>)</w:t>
      </w:r>
    </w:p>
    <w:p w14:paraId="7E64A90C"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 xml:space="preserve">в) профицит бюджета городского округа Реутов Московской области в сумме </w:t>
      </w:r>
      <w:r w:rsidRPr="00CB636A">
        <w:rPr>
          <w:rFonts w:ascii="Arial" w:hAnsi="Arial" w:cs="Arial"/>
          <w:sz w:val="24"/>
          <w:szCs w:val="24"/>
          <w:lang w:eastAsia="ru-RU"/>
        </w:rPr>
        <w:t xml:space="preserve">179 674,46 </w:t>
      </w:r>
      <w:r w:rsidRPr="00CB636A">
        <w:rPr>
          <w:rFonts w:ascii="Arial" w:eastAsia="Times New Roman" w:hAnsi="Arial" w:cs="Arial"/>
          <w:bCs/>
          <w:sz w:val="24"/>
          <w:szCs w:val="24"/>
          <w:lang w:eastAsia="ru-RU"/>
        </w:rPr>
        <w:t xml:space="preserve">тыс. рублей. </w:t>
      </w:r>
      <w:r w:rsidRPr="00CB636A">
        <w:rPr>
          <w:rFonts w:ascii="Arial" w:eastAsia="Times New Roman" w:hAnsi="Arial" w:cs="Arial"/>
          <w:b/>
          <w:bCs/>
          <w:sz w:val="24"/>
          <w:szCs w:val="24"/>
          <w:lang w:eastAsia="ru-RU"/>
        </w:rPr>
        <w:t xml:space="preserve">(в ред. от 31.01.2024 № 2/2024-НА, </w:t>
      </w:r>
      <w:r w:rsidRPr="00CB636A">
        <w:rPr>
          <w:rFonts w:ascii="Arial" w:eastAsia="Times New Roman" w:hAnsi="Arial" w:cs="Arial"/>
          <w:b/>
          <w:sz w:val="24"/>
          <w:szCs w:val="24"/>
          <w:lang w:eastAsia="ru-RU"/>
        </w:rPr>
        <w:t>от 26.12.2024 № 108/2024-НА</w:t>
      </w:r>
      <w:r w:rsidRPr="00CB636A">
        <w:rPr>
          <w:rFonts w:ascii="Arial" w:eastAsia="Times New Roman" w:hAnsi="Arial" w:cs="Arial"/>
          <w:b/>
          <w:bCs/>
          <w:sz w:val="24"/>
          <w:szCs w:val="24"/>
          <w:lang w:eastAsia="ru-RU"/>
        </w:rPr>
        <w:t>)</w:t>
      </w:r>
    </w:p>
    <w:p w14:paraId="76B63B00"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bCs/>
          <w:sz w:val="24"/>
          <w:szCs w:val="24"/>
          <w:lang w:eastAsia="ru-RU"/>
        </w:rPr>
        <w:t xml:space="preserve">2. </w:t>
      </w:r>
      <w:r w:rsidRPr="00CB636A">
        <w:rPr>
          <w:rFonts w:ascii="Arial" w:eastAsia="Times New Roman" w:hAnsi="Arial" w:cs="Arial"/>
          <w:sz w:val="24"/>
          <w:szCs w:val="24"/>
          <w:lang w:eastAsia="ru-RU"/>
        </w:rPr>
        <w:t>Утвердить основные характеристики бюджета городского округа Реутов Московской области на плановый период 2025 и 2026 годов:</w:t>
      </w:r>
    </w:p>
    <w:p w14:paraId="480262C4"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bCs/>
          <w:sz w:val="24"/>
          <w:szCs w:val="24"/>
          <w:lang w:eastAsia="ru-RU"/>
        </w:rPr>
        <w:t xml:space="preserve">а) </w:t>
      </w:r>
      <w:r w:rsidRPr="00CB636A">
        <w:rPr>
          <w:rFonts w:ascii="Arial" w:eastAsia="Times New Roman" w:hAnsi="Arial" w:cs="Arial"/>
          <w:sz w:val="24"/>
          <w:szCs w:val="24"/>
          <w:lang w:eastAsia="ru-RU"/>
        </w:rPr>
        <w:t xml:space="preserve">общий объём доходов бюджета городского округа Реутов Московской области на 2025 год в сумме </w:t>
      </w:r>
      <w:r w:rsidRPr="00CB636A">
        <w:rPr>
          <w:rFonts w:ascii="Arial" w:hAnsi="Arial" w:cs="Arial"/>
          <w:sz w:val="24"/>
          <w:szCs w:val="24"/>
          <w:lang w:eastAsia="ru-RU"/>
        </w:rPr>
        <w:t>5 974</w:t>
      </w:r>
      <w:r w:rsidRPr="00CB636A">
        <w:rPr>
          <w:rFonts w:ascii="Arial" w:hAnsi="Arial" w:cs="Arial"/>
          <w:sz w:val="24"/>
          <w:szCs w:val="24"/>
        </w:rPr>
        <w:t> 607,56</w:t>
      </w:r>
      <w:r w:rsidRPr="00CB636A">
        <w:rPr>
          <w:rFonts w:ascii="Arial" w:eastAsia="Times New Roman" w:hAnsi="Arial" w:cs="Arial"/>
          <w:sz w:val="24"/>
          <w:szCs w:val="24"/>
          <w:lang w:eastAsia="ru-RU"/>
        </w:rPr>
        <w:t xml:space="preserve"> тыс. рублей, </w:t>
      </w:r>
      <w:r w:rsidRPr="00CB636A">
        <w:rPr>
          <w:rFonts w:ascii="Arial" w:eastAsia="Times New Roman" w:hAnsi="Arial" w:cs="Arial"/>
          <w:bCs/>
          <w:sz w:val="24"/>
          <w:szCs w:val="24"/>
          <w:lang w:eastAsia="ru-RU"/>
        </w:rPr>
        <w:t xml:space="preserve">в том числе </w:t>
      </w:r>
      <w:r w:rsidRPr="00CB636A">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bookmarkStart w:id="5" w:name="_Hlk186205899"/>
      <w:r w:rsidRPr="00CB636A">
        <w:rPr>
          <w:rFonts w:ascii="Arial" w:hAnsi="Arial" w:cs="Arial"/>
          <w:sz w:val="24"/>
          <w:szCs w:val="24"/>
        </w:rPr>
        <w:t>3 279 622,02</w:t>
      </w:r>
      <w:bookmarkEnd w:id="5"/>
      <w:r w:rsidRPr="00CB636A">
        <w:rPr>
          <w:rFonts w:ascii="Arial" w:hAnsi="Arial" w:cs="Arial"/>
          <w:sz w:val="24"/>
          <w:szCs w:val="24"/>
        </w:rPr>
        <w:t xml:space="preserve"> </w:t>
      </w:r>
      <w:r w:rsidRPr="00CB636A">
        <w:rPr>
          <w:rFonts w:ascii="Arial" w:eastAsia="Times New Roman" w:hAnsi="Arial" w:cs="Arial"/>
          <w:sz w:val="24"/>
          <w:szCs w:val="24"/>
          <w:lang w:eastAsia="ru-RU"/>
        </w:rPr>
        <w:t xml:space="preserve">тыс. рублей, и на 2026 год в сумме </w:t>
      </w:r>
      <w:r w:rsidRPr="00CB636A">
        <w:rPr>
          <w:rFonts w:ascii="Arial" w:hAnsi="Arial" w:cs="Arial"/>
          <w:sz w:val="24"/>
          <w:szCs w:val="24"/>
          <w:lang w:eastAsia="ru-RU"/>
        </w:rPr>
        <w:t>6</w:t>
      </w:r>
      <w:r w:rsidRPr="00CB636A">
        <w:rPr>
          <w:rFonts w:ascii="Arial" w:hAnsi="Arial" w:cs="Arial"/>
          <w:sz w:val="24"/>
          <w:szCs w:val="24"/>
        </w:rPr>
        <w:t xml:space="preserve"> 299 434,87 </w:t>
      </w:r>
      <w:r w:rsidRPr="00CB636A">
        <w:rPr>
          <w:rFonts w:ascii="Arial" w:eastAsia="Times New Roman" w:hAnsi="Arial" w:cs="Arial"/>
          <w:sz w:val="24"/>
          <w:szCs w:val="24"/>
          <w:lang w:eastAsia="ru-RU"/>
        </w:rPr>
        <w:t xml:space="preserve">тыс. рублей, </w:t>
      </w:r>
      <w:r w:rsidRPr="00CB636A">
        <w:rPr>
          <w:rFonts w:ascii="Arial" w:eastAsia="Times New Roman" w:hAnsi="Arial" w:cs="Arial"/>
          <w:bCs/>
          <w:sz w:val="24"/>
          <w:szCs w:val="24"/>
          <w:lang w:eastAsia="ru-RU"/>
        </w:rPr>
        <w:t xml:space="preserve">в том числе </w:t>
      </w:r>
      <w:r w:rsidRPr="00CB636A">
        <w:rPr>
          <w:rFonts w:ascii="Arial" w:eastAsia="Times New Roman" w:hAnsi="Arial" w:cs="Arial"/>
          <w:sz w:val="24"/>
          <w:szCs w:val="24"/>
          <w:lang w:eastAsia="ru-RU"/>
        </w:rPr>
        <w:t xml:space="preserve">объём межбюджетных трансфертов, получаемых из других бюджетов бюджетной системы Российской Федерации в сумме </w:t>
      </w:r>
      <w:r w:rsidRPr="00CB636A">
        <w:rPr>
          <w:rFonts w:ascii="Arial" w:hAnsi="Arial" w:cs="Arial"/>
          <w:sz w:val="24"/>
          <w:szCs w:val="24"/>
        </w:rPr>
        <w:t>3 496 538,25</w:t>
      </w:r>
      <w:r w:rsidRPr="00CB636A">
        <w:rPr>
          <w:rFonts w:ascii="Arial" w:eastAsia="Times New Roman" w:hAnsi="Arial" w:cs="Arial"/>
          <w:sz w:val="24"/>
          <w:szCs w:val="24"/>
          <w:lang w:eastAsia="ru-RU"/>
        </w:rPr>
        <w:t xml:space="preserve"> тыс. рублей;</w:t>
      </w:r>
      <w:r w:rsidRPr="00CB636A">
        <w:rPr>
          <w:rFonts w:ascii="Arial" w:eastAsia="Times New Roman" w:hAnsi="Arial" w:cs="Arial"/>
          <w:b/>
          <w:bCs/>
          <w:sz w:val="24"/>
          <w:szCs w:val="24"/>
          <w:lang w:eastAsia="ru-RU"/>
        </w:rPr>
        <w:t xml:space="preserve"> (в ред. от 31.01.2024 № 2/2024-НА, от 27.03.2024 № 11/2024-НА, </w:t>
      </w:r>
      <w:r w:rsidRPr="00CB636A">
        <w:rPr>
          <w:rFonts w:ascii="Arial" w:eastAsia="Times New Roman" w:hAnsi="Arial" w:cs="Arial"/>
          <w:b/>
          <w:sz w:val="24"/>
          <w:szCs w:val="24"/>
          <w:lang w:eastAsia="ru-RU"/>
        </w:rPr>
        <w:t>от 26.12.2024 № 108/2024-НА</w:t>
      </w:r>
      <w:r w:rsidRPr="00CB636A">
        <w:rPr>
          <w:rFonts w:ascii="Arial" w:eastAsia="Times New Roman" w:hAnsi="Arial" w:cs="Arial"/>
          <w:b/>
          <w:bCs/>
          <w:sz w:val="24"/>
          <w:szCs w:val="24"/>
          <w:lang w:eastAsia="ru-RU"/>
        </w:rPr>
        <w:t>)</w:t>
      </w:r>
    </w:p>
    <w:p w14:paraId="1E93C51C"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bCs/>
          <w:sz w:val="24"/>
          <w:szCs w:val="24"/>
          <w:lang w:eastAsia="ru-RU"/>
        </w:rPr>
        <w:t xml:space="preserve">б) </w:t>
      </w:r>
      <w:r w:rsidRPr="00CB636A">
        <w:rPr>
          <w:rFonts w:ascii="Arial" w:eastAsia="Times New Roman" w:hAnsi="Arial" w:cs="Arial"/>
          <w:sz w:val="24"/>
          <w:szCs w:val="24"/>
          <w:lang w:eastAsia="ru-RU"/>
        </w:rPr>
        <w:t xml:space="preserve">общий объём расходов бюджета городского округа Реутов Московской области на 2025 год в сумме </w:t>
      </w:r>
      <w:r w:rsidRPr="00CB636A">
        <w:rPr>
          <w:rFonts w:ascii="Arial" w:hAnsi="Arial" w:cs="Arial"/>
          <w:sz w:val="24"/>
          <w:szCs w:val="24"/>
        </w:rPr>
        <w:t xml:space="preserve">6 007 307,56 </w:t>
      </w:r>
      <w:r w:rsidRPr="00CB636A">
        <w:rPr>
          <w:rFonts w:ascii="Arial" w:eastAsia="Times New Roman" w:hAnsi="Arial" w:cs="Arial"/>
          <w:sz w:val="24"/>
          <w:szCs w:val="24"/>
          <w:lang w:eastAsia="ru-RU"/>
        </w:rPr>
        <w:t xml:space="preserve">тыс. рублей, в том числе условно утверждённые расходы в сумме 70 000,00 тыс. рублей, и на 2026 год в сумме </w:t>
      </w:r>
      <w:r w:rsidRPr="00CB636A">
        <w:rPr>
          <w:rFonts w:ascii="Arial" w:hAnsi="Arial" w:cs="Arial"/>
          <w:sz w:val="24"/>
          <w:szCs w:val="24"/>
        </w:rPr>
        <w:t xml:space="preserve">6 332 134,87 </w:t>
      </w:r>
      <w:r w:rsidRPr="00CB636A">
        <w:rPr>
          <w:rFonts w:ascii="Arial" w:eastAsia="Times New Roman" w:hAnsi="Arial" w:cs="Arial"/>
          <w:sz w:val="24"/>
          <w:szCs w:val="24"/>
          <w:lang w:eastAsia="ru-RU"/>
        </w:rPr>
        <w:t>тыс. рублей, в том числе условно утверждённые расходы в сумме 200 000,00 тыс. рублей;</w:t>
      </w:r>
      <w:r w:rsidRPr="00CB636A">
        <w:rPr>
          <w:rFonts w:ascii="Arial" w:eastAsia="Times New Roman" w:hAnsi="Arial" w:cs="Arial"/>
          <w:b/>
          <w:bCs/>
          <w:sz w:val="24"/>
          <w:szCs w:val="24"/>
          <w:lang w:eastAsia="ru-RU"/>
        </w:rPr>
        <w:t xml:space="preserve"> (в ред. от 31.01.2024 № 2/2024-НА, от 27.03.2024 № 11/2024-НА, </w:t>
      </w:r>
      <w:r w:rsidRPr="00CB636A">
        <w:rPr>
          <w:rFonts w:ascii="Arial" w:eastAsia="Times New Roman" w:hAnsi="Arial" w:cs="Arial"/>
          <w:b/>
          <w:sz w:val="24"/>
          <w:szCs w:val="24"/>
          <w:lang w:eastAsia="ru-RU"/>
        </w:rPr>
        <w:t>от 26.12.2024 № 108/2024-НА</w:t>
      </w:r>
      <w:r w:rsidRPr="00CB636A">
        <w:rPr>
          <w:rFonts w:ascii="Arial" w:eastAsia="Times New Roman" w:hAnsi="Arial" w:cs="Arial"/>
          <w:b/>
          <w:bCs/>
          <w:sz w:val="24"/>
          <w:szCs w:val="24"/>
          <w:lang w:eastAsia="ru-RU"/>
        </w:rPr>
        <w:t>)</w:t>
      </w:r>
    </w:p>
    <w:p w14:paraId="25FD76B9"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в) дефицит бюджета городского округа Реутов Московской области на 2025 год в сумме 32 700,00 тыс. рублей и дефицит на 2026 год в сумме 32 700,00 тыс. рублей.</w:t>
      </w:r>
    </w:p>
    <w:p w14:paraId="07C06FDA"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3. Утвердить общий объём бюджетных ассигнований, направляемых на исполнение публичных нормативных обязательств на 2024 год в сумме 26 400,00 тыс. рублей, на 2025 год в сумме 35 393,00 тыс. рублей, на 2026 год в сумме 35 393,00 тыс. рублей. </w:t>
      </w:r>
      <w:r w:rsidRPr="00CB636A">
        <w:rPr>
          <w:rFonts w:ascii="Arial" w:eastAsia="Times New Roman" w:hAnsi="Arial" w:cs="Arial"/>
          <w:b/>
          <w:sz w:val="24"/>
          <w:szCs w:val="24"/>
          <w:lang w:eastAsia="ru-RU"/>
        </w:rPr>
        <w:t>(в ред. от</w:t>
      </w:r>
      <w:r w:rsidRPr="00CB636A">
        <w:rPr>
          <w:rFonts w:ascii="Arial" w:eastAsia="Times New Roman" w:hAnsi="Arial" w:cs="Arial"/>
          <w:sz w:val="24"/>
          <w:szCs w:val="24"/>
          <w:lang w:eastAsia="ru-RU"/>
        </w:rPr>
        <w:t xml:space="preserve"> </w:t>
      </w:r>
      <w:r w:rsidRPr="00CB636A">
        <w:rPr>
          <w:rFonts w:ascii="Arial" w:eastAsia="Times New Roman" w:hAnsi="Arial" w:cs="Arial"/>
          <w:b/>
          <w:sz w:val="24"/>
          <w:szCs w:val="24"/>
          <w:lang w:eastAsia="ru-RU"/>
        </w:rPr>
        <w:t>26.12.2024 № 108/2024-НА</w:t>
      </w:r>
      <w:r w:rsidRPr="00CB636A">
        <w:rPr>
          <w:rFonts w:ascii="Arial" w:eastAsia="Times New Roman" w:hAnsi="Arial" w:cs="Arial"/>
          <w:b/>
          <w:bCs/>
          <w:sz w:val="24"/>
          <w:szCs w:val="24"/>
          <w:lang w:eastAsia="ru-RU"/>
        </w:rPr>
        <w:t>)</w:t>
      </w:r>
    </w:p>
    <w:p w14:paraId="7C8FAD19"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p>
    <w:p w14:paraId="2EF08D0C" w14:textId="77777777" w:rsidR="00A801D6" w:rsidRPr="00CB636A" w:rsidRDefault="00A801D6" w:rsidP="00A801D6">
      <w:pPr>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2</w:t>
      </w:r>
    </w:p>
    <w:p w14:paraId="5D5FCDAA"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lastRenderedPageBreak/>
        <w:t>Утвердить поступления доходов в бюджет городского округа Реутов Московской области на 2024 год и на плановый период 2025 и 2026 годов согласно приложению 1 к настоящему Решению.</w:t>
      </w:r>
    </w:p>
    <w:p w14:paraId="3F61D776"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p>
    <w:p w14:paraId="2793A881"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3</w:t>
      </w:r>
    </w:p>
    <w:p w14:paraId="66B42026"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Учесть, что ставка арендной платы за 1 квадратный метр нежилых помещений для сдачи в аренду имущества устанавливается в соответствии с Решением Совета депутатов городского округа Реутов.</w:t>
      </w:r>
    </w:p>
    <w:p w14:paraId="27422FFE"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4</w:t>
      </w:r>
    </w:p>
    <w:p w14:paraId="3137E31D"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1. Установить, что прибыль, остающаяся после уплаты налогов и иных обязательных платежей муниципальных унитарных предприятий городского округа Реутов, зачисляется в бюджет городского округа Реутов Московской области в размере 50 процентов в соответствии с законодательством Российской Федерации и настоящим Решением, исчисляется по расчёту за год, подлежит перечислению за 2023 год в бюджет городского округа Реутов Московской области не позднее 10 апреля 2024 года, за 2024 год - не позднее 10 апреля 2025 года, за 2025 год - не позднее 10 апреля 2026 года.</w:t>
      </w:r>
    </w:p>
    <w:p w14:paraId="4810A015"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2. Начислять пени за каждый день просрочки перечислений части прибыли муниципальных унитарных предприятий в бюджет городского округа Реутов Московской области, остающейся после уплаты налогов и иных обязательных платежей в размере 1/300 процентной ставки рефинансирования Центрального банка Российской Федерации, действующей на день выполнения денежных обязательств.</w:t>
      </w:r>
    </w:p>
    <w:p w14:paraId="40DA2995"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p>
    <w:p w14:paraId="0C7A1ECF" w14:textId="77777777" w:rsidR="00A801D6" w:rsidRPr="00CB636A" w:rsidRDefault="00A801D6" w:rsidP="00A801D6">
      <w:pPr>
        <w:keepNext/>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5</w:t>
      </w:r>
    </w:p>
    <w:p w14:paraId="43FCB155"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что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 предусмотрены в бюджете городского округа Реутов Московской области на 2024 год и на плановый период на 2025 и 2026 годов в соответствии с Прогнозным планом  (программой) приватизации имущества городского округа Реутов, утверждённым Решением Совета депутатов городского округа Реутов, в соответствии с Федеральным законом № 159-ФЗ от 22 июля 2008 года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02BE451"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p>
    <w:p w14:paraId="3EE2DA7B" w14:textId="77777777" w:rsidR="00A801D6" w:rsidRPr="00CB636A" w:rsidRDefault="00A801D6" w:rsidP="00A801D6">
      <w:pPr>
        <w:keepNext/>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6</w:t>
      </w:r>
    </w:p>
    <w:p w14:paraId="1FE47F78"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sz w:val="24"/>
          <w:szCs w:val="24"/>
          <w:lang w:eastAsia="ru-RU"/>
        </w:rPr>
        <w:t>Утвердить распределение бюджетных ассигнований по разделам, подразделам,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w:t>
      </w:r>
      <w:r w:rsidRPr="00CB636A">
        <w:rPr>
          <w:rFonts w:ascii="Arial" w:eastAsia="Times New Roman" w:hAnsi="Arial" w:cs="Arial"/>
          <w:bCs/>
          <w:sz w:val="24"/>
          <w:szCs w:val="24"/>
          <w:lang w:eastAsia="ru-RU"/>
        </w:rPr>
        <w:t xml:space="preserve"> </w:t>
      </w:r>
      <w:r w:rsidRPr="00CB636A">
        <w:rPr>
          <w:rFonts w:ascii="Arial" w:eastAsia="Times New Roman" w:hAnsi="Arial" w:cs="Arial"/>
          <w:sz w:val="24"/>
          <w:szCs w:val="24"/>
          <w:lang w:eastAsia="ru-RU"/>
        </w:rPr>
        <w:t>на 2024 год и на плановый период 2025 и 2026 годов</w:t>
      </w:r>
      <w:r w:rsidRPr="00CB636A">
        <w:rPr>
          <w:rFonts w:ascii="Arial" w:eastAsia="Times New Roman" w:hAnsi="Arial" w:cs="Arial"/>
          <w:bCs/>
          <w:sz w:val="24"/>
          <w:szCs w:val="24"/>
          <w:lang w:eastAsia="ru-RU"/>
        </w:rPr>
        <w:t xml:space="preserve"> согласно приложению 2 к настоящему Решению.</w:t>
      </w:r>
    </w:p>
    <w:p w14:paraId="1BFAEFD2"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p>
    <w:p w14:paraId="04CEFADF"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b/>
          <w:sz w:val="24"/>
          <w:szCs w:val="24"/>
          <w:lang w:eastAsia="ru-RU"/>
        </w:rPr>
        <w:t>Статья 7</w:t>
      </w:r>
    </w:p>
    <w:p w14:paraId="137AFD9A"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 xml:space="preserve">Утвердить ведомственную </w:t>
      </w:r>
      <w:hyperlink r:id="rId5" w:history="1">
        <w:r w:rsidRPr="00CB636A">
          <w:rPr>
            <w:rFonts w:ascii="Arial" w:eastAsia="Times New Roman" w:hAnsi="Arial" w:cs="Arial"/>
            <w:bCs/>
            <w:sz w:val="24"/>
            <w:szCs w:val="24"/>
            <w:lang w:eastAsia="ru-RU"/>
          </w:rPr>
          <w:t>структуру</w:t>
        </w:r>
      </w:hyperlink>
      <w:r w:rsidRPr="00CB636A">
        <w:rPr>
          <w:rFonts w:ascii="Arial" w:eastAsia="Times New Roman" w:hAnsi="Arial" w:cs="Arial"/>
          <w:bCs/>
          <w:sz w:val="24"/>
          <w:szCs w:val="24"/>
          <w:lang w:eastAsia="ru-RU"/>
        </w:rPr>
        <w:t xml:space="preserve"> расходов бюджета городского округа Реутов Московской области </w:t>
      </w:r>
      <w:r w:rsidRPr="00CB636A">
        <w:rPr>
          <w:rFonts w:ascii="Arial" w:eastAsia="Times New Roman" w:hAnsi="Arial" w:cs="Arial"/>
          <w:sz w:val="24"/>
          <w:szCs w:val="24"/>
          <w:lang w:eastAsia="ru-RU"/>
        </w:rPr>
        <w:t>на 2024 год и на плановый период 2025 и 2026 годов</w:t>
      </w:r>
      <w:r w:rsidRPr="00CB636A">
        <w:rPr>
          <w:rFonts w:ascii="Arial" w:eastAsia="Times New Roman" w:hAnsi="Arial" w:cs="Arial"/>
          <w:bCs/>
          <w:sz w:val="24"/>
          <w:szCs w:val="24"/>
          <w:lang w:eastAsia="ru-RU"/>
        </w:rPr>
        <w:t xml:space="preserve"> согласно приложению 3 к настоящему Решению.</w:t>
      </w:r>
    </w:p>
    <w:p w14:paraId="705FC673"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p>
    <w:p w14:paraId="254D0AE3"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lastRenderedPageBreak/>
        <w:t>Статья 8</w:t>
      </w:r>
    </w:p>
    <w:p w14:paraId="17A76987"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Утвердить р</w:t>
      </w:r>
      <w:r w:rsidRPr="00CB636A">
        <w:rPr>
          <w:rFonts w:ascii="Arial" w:hAnsi="Arial" w:cs="Arial"/>
          <w:sz w:val="24"/>
          <w:szCs w:val="24"/>
          <w:lang w:eastAsia="ru-RU"/>
        </w:rPr>
        <w:t xml:space="preserve">аспределение бюджетных ассигнований по целевым статьям (муниципальным программам городского округа Реутов и непрограммным направлениям деятельности), группам и подгруппам видов расходов классификации расходов бюджета городского округа Реутов Московской области </w:t>
      </w:r>
      <w:r w:rsidRPr="00CB636A">
        <w:rPr>
          <w:rFonts w:ascii="Arial" w:eastAsia="Times New Roman" w:hAnsi="Arial" w:cs="Arial"/>
          <w:sz w:val="24"/>
          <w:szCs w:val="24"/>
          <w:lang w:eastAsia="ru-RU"/>
        </w:rPr>
        <w:t>на 2024 год и на плановый период 2025 и 2026 годов</w:t>
      </w:r>
      <w:r w:rsidRPr="00CB636A">
        <w:rPr>
          <w:rFonts w:ascii="Arial" w:eastAsia="Times New Roman" w:hAnsi="Arial" w:cs="Arial"/>
          <w:bCs/>
          <w:sz w:val="24"/>
          <w:szCs w:val="24"/>
          <w:lang w:eastAsia="ru-RU"/>
        </w:rPr>
        <w:t xml:space="preserve"> согласно приложению 4 к настоящему Решению.</w:t>
      </w:r>
    </w:p>
    <w:p w14:paraId="0C882954"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p>
    <w:p w14:paraId="5EA6215A"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9</w:t>
      </w:r>
    </w:p>
    <w:p w14:paraId="265A6F7C"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1. Установить, что в бюджете городского округа Реутов Московской области по отрасли «Образование» предусматриваются расходы на организацию отдыха детей в каникулярное время в 2024 году в сумме 22 745,00 тыс. рублей, в 2025 году в сумме 23 140,00 тыс. рублей, в 2026 году в сумме 23 191,00 тыс. рублей.</w:t>
      </w:r>
    </w:p>
    <w:p w14:paraId="7673B033"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CB636A">
        <w:rPr>
          <w:rFonts w:ascii="Arial" w:eastAsia="Times New Roman" w:hAnsi="Arial" w:cs="Arial"/>
          <w:iCs/>
          <w:sz w:val="24"/>
          <w:szCs w:val="24"/>
          <w:lang w:eastAsia="ru-RU"/>
        </w:rPr>
        <w:t>2. Порядок выдачи путёвок в детские учреждения отдыха и оздоровления и предоставления компенсации на удешевление путёвок устанавливается Постановлением Администрации городского округа Реутов.</w:t>
      </w:r>
    </w:p>
    <w:p w14:paraId="4F3B91A8"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p>
    <w:p w14:paraId="3B4FC10F"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b/>
          <w:sz w:val="24"/>
          <w:szCs w:val="24"/>
          <w:lang w:eastAsia="ru-RU"/>
        </w:rPr>
        <w:t>Статья 10</w:t>
      </w:r>
    </w:p>
    <w:p w14:paraId="7DAE2CEB"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Установить, что в бюджете городского округа Реутов Московской области предусматриваются расходы на оказание информационных услуг по освещению деятельности органов местного самоуправления городского округа Реутов на 2024 год в сумме 6 834,68 тыс. рублей, на 2025 год в сумме 6 632,60 тыс. рублей, на 2026 год в сумме 6 632,60 тыс. рублей. </w:t>
      </w:r>
      <w:r w:rsidRPr="00CB636A">
        <w:rPr>
          <w:rFonts w:ascii="Arial" w:eastAsia="Times New Roman" w:hAnsi="Arial" w:cs="Arial"/>
          <w:b/>
          <w:sz w:val="24"/>
          <w:szCs w:val="24"/>
          <w:lang w:eastAsia="ru-RU"/>
        </w:rPr>
        <w:t>(в ред. от 26.12.2024 № 108/2024-НА)</w:t>
      </w:r>
    </w:p>
    <w:p w14:paraId="1DFE36B9"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p>
    <w:p w14:paraId="3C861AB8" w14:textId="77777777" w:rsidR="00A801D6" w:rsidRPr="00CB636A" w:rsidRDefault="00A801D6" w:rsidP="00A801D6">
      <w:pPr>
        <w:keepNext/>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11</w:t>
      </w:r>
    </w:p>
    <w:p w14:paraId="7FBBD191" w14:textId="77777777" w:rsidR="00A801D6" w:rsidRPr="00CB636A" w:rsidRDefault="00A801D6" w:rsidP="00A801D6">
      <w:pPr>
        <w:keepNext/>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Установить, что главными распорядителями межбюджетных трансфертов, поступающих в бюджет городского округа Реутов Московской области из бюджета Московской области, межбюджетных трансфертов, поступивших в бюджет Московской области из федерального бюджета и передаваемых в бюджет городского округа Реутов Московской области, являются органы Администрации городского округа Реутов, к компетенции которых относится регулирование деятельности в соответствующей области.</w:t>
      </w:r>
    </w:p>
    <w:p w14:paraId="6363A7E0"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p>
    <w:p w14:paraId="012C347D"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b/>
          <w:bCs/>
          <w:sz w:val="24"/>
          <w:szCs w:val="24"/>
          <w:lang w:eastAsia="ru-RU"/>
        </w:rPr>
        <w:t>Статья 12</w:t>
      </w:r>
    </w:p>
    <w:p w14:paraId="17E65968"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Учесть, что в бюджете городского округа Реутов Московской области в целях финансового обеспечения исполнения органами местного самоуправления городского округа Реутов отдельных государственных полномочий Московской области выделяются субвенции:</w:t>
      </w:r>
    </w:p>
    <w:p w14:paraId="7B00B4E2"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на 2024 год в сумме 6 377,00 тыс. рублей, на 2025 год в сумме 6 415,00 тыс. рублей, на 2026 год в сумме 6 445,00 тыс. рублей;</w:t>
      </w:r>
    </w:p>
    <w:p w14:paraId="65284017"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осуществление первичного воинского учёта органами местного самоуправления поселений, муниципальных и городских округов </w:t>
      </w:r>
      <w:r w:rsidRPr="00CB636A">
        <w:rPr>
          <w:rFonts w:ascii="Arial" w:hAnsi="Arial" w:cs="Arial"/>
          <w:sz w:val="24"/>
          <w:szCs w:val="24"/>
        </w:rPr>
        <w:t>на 2024 год в сумме 8 598,65 тыс. рублей, на 2025 год в сумме 8 888,58 тыс. рублей, на 2026 год в сумме 9 371,40 тыс. рублей</w:t>
      </w:r>
      <w:r w:rsidRPr="00CB636A">
        <w:rPr>
          <w:rFonts w:ascii="Arial" w:eastAsia="Times New Roman" w:hAnsi="Arial" w:cs="Arial"/>
          <w:sz w:val="24"/>
          <w:szCs w:val="24"/>
          <w:lang w:eastAsia="ru-RU"/>
        </w:rPr>
        <w:t xml:space="preserve">; </w:t>
      </w:r>
      <w:r w:rsidRPr="00CB636A">
        <w:rPr>
          <w:rFonts w:ascii="Arial" w:eastAsia="Times New Roman" w:hAnsi="Arial" w:cs="Arial"/>
          <w:b/>
          <w:sz w:val="24"/>
          <w:szCs w:val="24"/>
          <w:lang w:eastAsia="ru-RU"/>
        </w:rPr>
        <w:t>(в ред. от 31.01.2024 № 2/2024-НА, от 26.12.2024 № 108/2024-НА)</w:t>
      </w:r>
    </w:p>
    <w:p w14:paraId="542FAFDC"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на 2024 год в сумме </w:t>
      </w:r>
      <w:r w:rsidRPr="00CB636A">
        <w:rPr>
          <w:rFonts w:ascii="Arial" w:eastAsia="Times New Roman" w:hAnsi="Arial" w:cs="Arial"/>
          <w:bCs/>
          <w:iCs/>
          <w:sz w:val="24"/>
          <w:szCs w:val="24"/>
          <w:lang w:eastAsia="ru-RU"/>
        </w:rPr>
        <w:t>28 599,00</w:t>
      </w:r>
      <w:r w:rsidRPr="00CB636A">
        <w:rPr>
          <w:rFonts w:ascii="Arial" w:eastAsia="Times New Roman" w:hAnsi="Arial" w:cs="Arial"/>
          <w:sz w:val="24"/>
          <w:szCs w:val="24"/>
          <w:lang w:eastAsia="ru-RU"/>
        </w:rPr>
        <w:t xml:space="preserve"> тыс. рублей, на 2025 год в сумме </w:t>
      </w:r>
      <w:r w:rsidRPr="00CB636A">
        <w:rPr>
          <w:rFonts w:ascii="Arial" w:eastAsia="Times New Roman" w:hAnsi="Arial" w:cs="Arial"/>
          <w:bCs/>
          <w:iCs/>
          <w:sz w:val="24"/>
          <w:szCs w:val="24"/>
          <w:lang w:eastAsia="ru-RU"/>
        </w:rPr>
        <w:t xml:space="preserve">37 </w:t>
      </w:r>
      <w:r w:rsidRPr="00CB636A">
        <w:rPr>
          <w:rFonts w:ascii="Arial" w:eastAsia="Times New Roman" w:hAnsi="Arial" w:cs="Arial"/>
          <w:bCs/>
          <w:iCs/>
          <w:sz w:val="24"/>
          <w:szCs w:val="24"/>
          <w:lang w:eastAsia="ru-RU"/>
        </w:rPr>
        <w:lastRenderedPageBreak/>
        <w:t>814,00</w:t>
      </w:r>
      <w:r w:rsidRPr="00CB636A">
        <w:rPr>
          <w:rFonts w:ascii="Arial" w:eastAsia="Times New Roman" w:hAnsi="Arial" w:cs="Arial"/>
          <w:sz w:val="24"/>
          <w:szCs w:val="24"/>
          <w:lang w:eastAsia="ru-RU"/>
        </w:rPr>
        <w:t xml:space="preserve"> тыс. рублей, на 2026 год в сумме </w:t>
      </w:r>
      <w:r w:rsidRPr="00CB636A">
        <w:rPr>
          <w:rFonts w:ascii="Arial" w:eastAsia="Times New Roman" w:hAnsi="Arial" w:cs="Arial"/>
          <w:bCs/>
          <w:iCs/>
          <w:sz w:val="24"/>
          <w:szCs w:val="24"/>
          <w:lang w:eastAsia="ru-RU"/>
        </w:rPr>
        <w:t>37 814,00</w:t>
      </w:r>
      <w:r w:rsidRPr="00CB636A">
        <w:rPr>
          <w:rFonts w:ascii="Arial" w:eastAsia="Times New Roman" w:hAnsi="Arial" w:cs="Arial"/>
          <w:sz w:val="24"/>
          <w:szCs w:val="24"/>
          <w:lang w:eastAsia="ru-RU"/>
        </w:rPr>
        <w:t xml:space="preserve"> тыс. рублей; </w:t>
      </w:r>
      <w:r w:rsidRPr="00CB636A">
        <w:rPr>
          <w:rFonts w:ascii="Arial" w:eastAsia="Times New Roman" w:hAnsi="Arial" w:cs="Arial"/>
          <w:b/>
          <w:sz w:val="24"/>
          <w:szCs w:val="24"/>
          <w:lang w:eastAsia="ru-RU"/>
        </w:rPr>
        <w:t>(в ред. от 26.12.2024 № 108/2024-НА)</w:t>
      </w:r>
    </w:p>
    <w:p w14:paraId="447A6E47"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CB636A">
        <w:rPr>
          <w:rFonts w:ascii="Arial" w:hAnsi="Arial" w:cs="Arial"/>
          <w:sz w:val="24"/>
          <w:szCs w:val="24"/>
        </w:rPr>
        <w:t xml:space="preserve">на 2024 год в сумме 1 674 671,00 тыс. рублей, на 2025 год в сумме </w:t>
      </w:r>
      <w:r w:rsidRPr="00CB636A">
        <w:rPr>
          <w:rFonts w:ascii="Arial" w:hAnsi="Arial" w:cs="Arial"/>
          <w:bCs/>
          <w:iCs/>
          <w:sz w:val="24"/>
          <w:szCs w:val="24"/>
        </w:rPr>
        <w:t>1 705 196</w:t>
      </w:r>
      <w:r w:rsidRPr="00CB636A">
        <w:rPr>
          <w:rFonts w:ascii="Arial" w:hAnsi="Arial" w:cs="Arial"/>
          <w:sz w:val="24"/>
          <w:szCs w:val="24"/>
        </w:rPr>
        <w:t>,00 тыс. рублей, на 2026 год в сумме 1 706 071,40 тыс. рублей</w:t>
      </w:r>
      <w:r w:rsidRPr="00CB636A">
        <w:rPr>
          <w:rFonts w:ascii="Arial" w:eastAsia="Times New Roman" w:hAnsi="Arial" w:cs="Arial"/>
          <w:sz w:val="24"/>
          <w:szCs w:val="24"/>
          <w:lang w:eastAsia="ru-RU"/>
        </w:rPr>
        <w:t>;</w:t>
      </w:r>
      <w:r w:rsidRPr="00CB636A">
        <w:rPr>
          <w:rFonts w:ascii="Arial" w:eastAsia="Times New Roman" w:hAnsi="Arial" w:cs="Arial"/>
          <w:b/>
          <w:sz w:val="24"/>
          <w:szCs w:val="24"/>
          <w:lang w:eastAsia="ru-RU"/>
        </w:rPr>
        <w:t xml:space="preserve"> (в ред. от 31.01.2024 № 2/2024-НА, от 26.12.2024 № 108/2024-НА)</w:t>
      </w:r>
    </w:p>
    <w:p w14:paraId="27E56E17"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CB636A">
        <w:rPr>
          <w:rFonts w:ascii="Arial" w:hAnsi="Arial" w:cs="Arial"/>
          <w:sz w:val="24"/>
          <w:szCs w:val="24"/>
        </w:rPr>
        <w:t>на 2024 год в сумме 48 274,00 тыс. рублей, на 2025 год в сумме 44 789,00 тыс. рублей, на 2026 год в сумме 44 789,00 тыс. рублей</w:t>
      </w:r>
      <w:r w:rsidRPr="00CB636A">
        <w:rPr>
          <w:rFonts w:ascii="Arial" w:eastAsia="Times New Roman" w:hAnsi="Arial" w:cs="Arial"/>
          <w:sz w:val="24"/>
          <w:szCs w:val="24"/>
          <w:lang w:eastAsia="ru-RU"/>
        </w:rPr>
        <w:t>;</w:t>
      </w:r>
      <w:r w:rsidRPr="00CB636A">
        <w:rPr>
          <w:rFonts w:ascii="Arial" w:eastAsia="Times New Roman" w:hAnsi="Arial" w:cs="Arial"/>
          <w:b/>
          <w:sz w:val="24"/>
          <w:szCs w:val="24"/>
          <w:lang w:eastAsia="ru-RU"/>
        </w:rPr>
        <w:t xml:space="preserve"> </w:t>
      </w:r>
      <w:bookmarkStart w:id="6" w:name="_Hlk158216897"/>
      <w:r w:rsidRPr="00CB636A">
        <w:rPr>
          <w:rFonts w:ascii="Arial" w:eastAsia="Times New Roman" w:hAnsi="Arial" w:cs="Arial"/>
          <w:b/>
          <w:sz w:val="24"/>
          <w:szCs w:val="24"/>
          <w:lang w:eastAsia="ru-RU"/>
        </w:rPr>
        <w:t>(в ред. от 31.01.2024 № 2/2024-НА, от 26.12.2024 № 108/2024-НА)</w:t>
      </w:r>
      <w:bookmarkEnd w:id="6"/>
    </w:p>
    <w:p w14:paraId="27BD2918"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на 2024 год в сумме 7 545,00 тыс. рублей, </w:t>
      </w:r>
      <w:r w:rsidRPr="00CB636A">
        <w:rPr>
          <w:rFonts w:ascii="Arial" w:hAnsi="Arial" w:cs="Arial"/>
          <w:sz w:val="24"/>
          <w:szCs w:val="24"/>
        </w:rPr>
        <w:t>на 2025 год в сумме 28 791,00 тыс. рублей, на 2026 год в сумме 28 791,00 тыс. рублей</w:t>
      </w:r>
      <w:r w:rsidRPr="00CB636A">
        <w:rPr>
          <w:rFonts w:ascii="Arial" w:eastAsia="Times New Roman" w:hAnsi="Arial" w:cs="Arial"/>
          <w:sz w:val="24"/>
          <w:szCs w:val="24"/>
          <w:lang w:eastAsia="ru-RU"/>
        </w:rPr>
        <w:t>;</w:t>
      </w:r>
      <w:r w:rsidRPr="00CB636A">
        <w:rPr>
          <w:rFonts w:ascii="Arial" w:eastAsia="Times New Roman" w:hAnsi="Arial" w:cs="Arial"/>
          <w:b/>
          <w:sz w:val="24"/>
          <w:szCs w:val="24"/>
          <w:lang w:eastAsia="ru-RU"/>
        </w:rPr>
        <w:t xml:space="preserve"> (в ред. от 31.01.2024 № 2/2024-НА, от 26.12.2024 № 108/2024-НА)</w:t>
      </w:r>
    </w:p>
    <w:p w14:paraId="1EDE552A"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sz w:val="24"/>
          <w:szCs w:val="24"/>
          <w:lang w:eastAsia="ru-RU"/>
        </w:rPr>
        <w:t xml:space="preserve">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на 2024 год в сумме 887,00 тыс. рублей, на 2025 год в сумме 904,00 тыс. рублей, на 2026 год в сумме 904,00 тыс. рублей; </w:t>
      </w:r>
      <w:r w:rsidRPr="00CB636A">
        <w:rPr>
          <w:rFonts w:ascii="Arial" w:eastAsia="Times New Roman" w:hAnsi="Arial" w:cs="Arial"/>
          <w:b/>
          <w:sz w:val="24"/>
          <w:szCs w:val="24"/>
          <w:lang w:eastAsia="ru-RU"/>
        </w:rPr>
        <w:t>(в ред. от 26.12.2024 № 108/2024-НА)</w:t>
      </w:r>
    </w:p>
    <w:p w14:paraId="5275DEC2"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на создание административных комиссий, уполномоченных рассматривать дела об административных правонарушениях в сфере благоустройства на 2024 год в сумме 1 463,00 тыс. рублей, на 2025 год в сумме 1 463,00 тыс. рублей, на 2026 год в сумме 1 463,00 тыс. рублей;</w:t>
      </w:r>
    </w:p>
    <w:p w14:paraId="0EEFA2A7"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sz w:val="24"/>
          <w:szCs w:val="24"/>
          <w:lang w:eastAsia="ru-RU"/>
        </w:rPr>
        <w:t xml:space="preserve">на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 на 2024 год в сумме 0,00 тыс. рублей, на 2025 год в сумме 0,00 тыс. рублей, на 2026 год в сумме 0,00 тыс. рублей; </w:t>
      </w:r>
      <w:r w:rsidRPr="00CB636A">
        <w:rPr>
          <w:rFonts w:ascii="Arial" w:eastAsia="Times New Roman" w:hAnsi="Arial" w:cs="Arial"/>
          <w:b/>
          <w:sz w:val="24"/>
          <w:szCs w:val="24"/>
          <w:lang w:eastAsia="ru-RU"/>
        </w:rPr>
        <w:t>(в ред. от 27.03.2024 № 11/02024-НА)</w:t>
      </w:r>
    </w:p>
    <w:p w14:paraId="1A3FA2E8"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 на </w:t>
      </w:r>
      <w:r w:rsidRPr="00CB636A">
        <w:rPr>
          <w:rFonts w:ascii="Arial" w:eastAsia="Times New Roman" w:hAnsi="Arial" w:cs="Arial"/>
          <w:sz w:val="24"/>
          <w:szCs w:val="24"/>
          <w:lang w:eastAsia="ru-RU"/>
        </w:rPr>
        <w:lastRenderedPageBreak/>
        <w:t>2024 год в сумме 1 904,00 тыс. рублей, на 2025 год в сумме 1 904,00 тыс. рублей, на 2026 год в сумме 1 904,00 тыс. рублей;</w:t>
      </w:r>
    </w:p>
    <w:p w14:paraId="165967A4"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 на 2024 год в сумме 910,00 тыс. рублей, на 2025 год в сумме 910,00 тыс. рублей, на 2026 год в сумме 910,00 тыс. рублей;</w:t>
      </w:r>
    </w:p>
    <w:p w14:paraId="7EE9AB62"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CB636A">
        <w:rPr>
          <w:rFonts w:ascii="Arial" w:hAnsi="Arial" w:cs="Arial"/>
          <w:sz w:val="24"/>
          <w:szCs w:val="24"/>
        </w:rPr>
        <w:t>на 2024 год в сумме 0,37 тыс. рублей, на 2025 год в сумме 1,11 тыс. рублей, на 2026 год в сумме 1 668,40 тыс. рублей</w:t>
      </w:r>
      <w:r w:rsidRPr="00CB636A">
        <w:rPr>
          <w:rFonts w:ascii="Arial" w:eastAsia="Times New Roman" w:hAnsi="Arial" w:cs="Arial"/>
          <w:sz w:val="24"/>
          <w:szCs w:val="24"/>
          <w:lang w:eastAsia="ru-RU"/>
        </w:rPr>
        <w:t>.</w:t>
      </w:r>
      <w:r w:rsidRPr="00CB636A">
        <w:rPr>
          <w:rFonts w:ascii="Arial" w:eastAsia="Times New Roman" w:hAnsi="Arial" w:cs="Arial"/>
          <w:b/>
          <w:sz w:val="24"/>
          <w:szCs w:val="24"/>
          <w:lang w:eastAsia="ru-RU"/>
        </w:rPr>
        <w:t xml:space="preserve"> (в ред. от 31.01.2024 № 2/2024-НА, от 26.12.2024 № 108/2024-НА)</w:t>
      </w:r>
    </w:p>
    <w:p w14:paraId="6560C044" w14:textId="77777777" w:rsidR="00A801D6" w:rsidRPr="00CB636A" w:rsidRDefault="00A801D6" w:rsidP="00A801D6">
      <w:pPr>
        <w:spacing w:after="0" w:line="240" w:lineRule="auto"/>
        <w:ind w:firstLine="709"/>
        <w:jc w:val="both"/>
        <w:rPr>
          <w:rFonts w:ascii="Arial" w:hAnsi="Arial" w:cs="Arial"/>
          <w:sz w:val="24"/>
          <w:szCs w:val="24"/>
        </w:rPr>
      </w:pPr>
      <w:r w:rsidRPr="00CB636A">
        <w:rPr>
          <w:rFonts w:ascii="Arial" w:hAnsi="Arial" w:cs="Arial"/>
          <w:sz w:val="24"/>
          <w:szCs w:val="24"/>
        </w:rPr>
        <w:t xml:space="preserve">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на 2024 год в сумме 4 914,00 тыс. рублей, на 2025 год в сумме 5 935,00 тыс. рублей, на 2026 год в сумме 5 935,00 тыс. рублей; </w:t>
      </w:r>
      <w:r w:rsidRPr="00CB636A">
        <w:rPr>
          <w:rFonts w:ascii="Arial" w:hAnsi="Arial" w:cs="Arial"/>
          <w:b/>
          <w:sz w:val="24"/>
          <w:szCs w:val="24"/>
        </w:rPr>
        <w:t xml:space="preserve">(абзац дополнен в соотв. с Решением Совета депутатов г. о. Реутов от </w:t>
      </w:r>
      <w:r w:rsidRPr="00CB636A">
        <w:rPr>
          <w:rFonts w:ascii="Arial" w:eastAsia="Times New Roman" w:hAnsi="Arial" w:cs="Arial"/>
          <w:b/>
          <w:sz w:val="24"/>
          <w:szCs w:val="24"/>
          <w:lang w:eastAsia="ru-RU"/>
        </w:rPr>
        <w:t>31.01.2024 № 2/2024-НА, от 26.12.2024 № 108/2024-НА)</w:t>
      </w:r>
    </w:p>
    <w:p w14:paraId="4BBCDFAC"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hAnsi="Arial" w:cs="Arial"/>
          <w:sz w:val="24"/>
          <w:szCs w:val="24"/>
        </w:rPr>
        <w:t>на выплату пособия педагогическим работникам муниципальных дошкольных и общеобразовательных организаций - молодым специалистам на 2024 год в сумме 4 050,00 тыс. рублей, на 2025 год в сумме 4 050,00 тыс. рублей, на 2026 год в сумме 4 050,00 тыс. рублей.</w:t>
      </w:r>
      <w:r w:rsidRPr="00CB636A">
        <w:rPr>
          <w:rFonts w:ascii="Arial" w:hAnsi="Arial" w:cs="Arial"/>
          <w:b/>
          <w:sz w:val="24"/>
          <w:szCs w:val="24"/>
        </w:rPr>
        <w:t xml:space="preserve"> (абзац дополнен в соотв. с Решением Совета депутатов г. о. Реутов от </w:t>
      </w:r>
      <w:r w:rsidRPr="00CB636A">
        <w:rPr>
          <w:rFonts w:ascii="Arial" w:eastAsia="Times New Roman" w:hAnsi="Arial" w:cs="Arial"/>
          <w:b/>
          <w:sz w:val="24"/>
          <w:szCs w:val="24"/>
          <w:lang w:eastAsia="ru-RU"/>
        </w:rPr>
        <w:t>31.01.2024 № 2/2024-НА)</w:t>
      </w:r>
    </w:p>
    <w:p w14:paraId="27DDA3B3"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hAnsi="Arial" w:cs="Arial"/>
          <w:sz w:val="24"/>
          <w:szCs w:val="24"/>
        </w:rPr>
        <w:t>на предоставление жилищного сертификата и единовременной социальной выплаты на 2024 год в сумме 30 179,00 тыс. рублей.</w:t>
      </w:r>
      <w:r w:rsidRPr="00CB636A">
        <w:rPr>
          <w:rFonts w:ascii="Arial" w:hAnsi="Arial" w:cs="Arial"/>
          <w:b/>
          <w:sz w:val="24"/>
          <w:szCs w:val="24"/>
        </w:rPr>
        <w:t xml:space="preserve"> (абзац дополнен в соотв. с Решением Совета депутатов г. о. Реутов </w:t>
      </w:r>
      <w:r w:rsidRPr="00CB636A">
        <w:rPr>
          <w:rFonts w:ascii="Arial" w:eastAsia="Times New Roman" w:hAnsi="Arial" w:cs="Arial"/>
          <w:b/>
          <w:sz w:val="24"/>
          <w:szCs w:val="24"/>
          <w:lang w:eastAsia="ru-RU"/>
        </w:rPr>
        <w:t>от 26.12.2024 № 108/2024-НА)</w:t>
      </w:r>
    </w:p>
    <w:p w14:paraId="7CDDD82D"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p>
    <w:p w14:paraId="65BB217E"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13</w:t>
      </w:r>
    </w:p>
    <w:p w14:paraId="5700D562"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1. Установить, что в расходах городского округа Реутов Московской области предусмотрены расходы на предоставление с</w:t>
      </w:r>
      <w:r w:rsidRPr="00CB636A">
        <w:rPr>
          <w:rFonts w:ascii="Arial" w:eastAsia="Times New Roman" w:hAnsi="Arial" w:cs="Arial"/>
          <w:sz w:val="24"/>
          <w:szCs w:val="24"/>
          <w:lang w:eastAsia="ru-RU"/>
        </w:rPr>
        <w:t>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целях возмещения недополученных доходов и (или) возмещения фактически понесённых затрат в связи с производством (реализацией) товаров, выполнением работ, оказанием услуг.</w:t>
      </w:r>
    </w:p>
    <w:p w14:paraId="5606FF0B" w14:textId="77777777" w:rsidR="00A801D6" w:rsidRPr="00CB636A" w:rsidRDefault="00A801D6" w:rsidP="00A801D6">
      <w:pPr>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 xml:space="preserve">2. Расходы, определённые частью 1 настоящей статьи, предусмотреть Администрации городского округа Реутов на 2024 год в размере </w:t>
      </w:r>
      <w:r w:rsidRPr="00CB636A">
        <w:rPr>
          <w:rFonts w:ascii="Arial" w:hAnsi="Arial" w:cs="Arial"/>
          <w:sz w:val="24"/>
          <w:szCs w:val="24"/>
        </w:rPr>
        <w:t>9 495,42</w:t>
      </w:r>
      <w:r w:rsidRPr="00CB636A">
        <w:rPr>
          <w:rFonts w:ascii="Arial" w:eastAsia="Times New Roman" w:hAnsi="Arial" w:cs="Arial"/>
          <w:bCs/>
          <w:sz w:val="24"/>
          <w:szCs w:val="24"/>
          <w:lang w:eastAsia="ru-RU"/>
        </w:rPr>
        <w:t xml:space="preserve"> тыс. рублей, на 2025 год в размере 6 000,00 тыс. рублей, на 2026 год в размере 6 000,00 тыс. рублей. </w:t>
      </w:r>
      <w:r w:rsidRPr="00CB636A">
        <w:rPr>
          <w:rFonts w:ascii="Arial" w:eastAsia="Times New Roman" w:hAnsi="Arial" w:cs="Arial"/>
          <w:b/>
          <w:bCs/>
          <w:sz w:val="24"/>
          <w:szCs w:val="24"/>
          <w:lang w:eastAsia="ru-RU"/>
        </w:rPr>
        <w:t>(в ред. от 26.12.2024 № 108/2024-НА)</w:t>
      </w:r>
    </w:p>
    <w:p w14:paraId="65733F28" w14:textId="77777777" w:rsidR="00A801D6" w:rsidRPr="00CB636A" w:rsidRDefault="00A801D6" w:rsidP="00A801D6">
      <w:pPr>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3. Порядок определения объёма и условий предоставления субсидий, предусмотренных частью 1 настоящей статьи, устанавливаются Постановлением Администрации городского округа Реутов.</w:t>
      </w:r>
    </w:p>
    <w:p w14:paraId="114ACC88" w14:textId="77777777" w:rsidR="00A801D6" w:rsidRPr="00CB636A" w:rsidRDefault="00A801D6" w:rsidP="00A801D6">
      <w:pPr>
        <w:spacing w:after="0" w:line="240" w:lineRule="auto"/>
        <w:ind w:firstLine="709"/>
        <w:jc w:val="both"/>
        <w:rPr>
          <w:rFonts w:ascii="Arial" w:eastAsia="Times New Roman" w:hAnsi="Arial" w:cs="Arial"/>
          <w:bCs/>
          <w:sz w:val="24"/>
          <w:szCs w:val="24"/>
          <w:lang w:eastAsia="ru-RU"/>
        </w:rPr>
      </w:pPr>
    </w:p>
    <w:p w14:paraId="7D953F91" w14:textId="77777777" w:rsidR="00A801D6" w:rsidRPr="00CB636A" w:rsidRDefault="00A801D6" w:rsidP="00A801D6">
      <w:pPr>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14</w:t>
      </w:r>
    </w:p>
    <w:p w14:paraId="61B4866C" w14:textId="77777777" w:rsidR="00A801D6" w:rsidRPr="00CB636A" w:rsidRDefault="00A801D6" w:rsidP="00A801D6">
      <w:pPr>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Cs/>
          <w:sz w:val="24"/>
          <w:szCs w:val="24"/>
          <w:lang w:eastAsia="ru-RU"/>
        </w:rPr>
        <w:t xml:space="preserve">1. </w:t>
      </w:r>
      <w:r w:rsidRPr="00CB636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2025 года в сумме 0,00 тыс. рублей, в том числе:</w:t>
      </w:r>
      <w:r w:rsidRPr="00CB636A">
        <w:rPr>
          <w:rFonts w:ascii="Arial" w:eastAsia="Times New Roman" w:hAnsi="Arial" w:cs="Arial"/>
          <w:b/>
          <w:bCs/>
          <w:sz w:val="24"/>
          <w:szCs w:val="24"/>
          <w:lang w:eastAsia="ru-RU"/>
        </w:rPr>
        <w:t xml:space="preserve"> (в ред. от 26.12.2024 № 108/2024-НА)</w:t>
      </w:r>
    </w:p>
    <w:p w14:paraId="6595DB09"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- 0,00 тыс. рублей;</w:t>
      </w:r>
      <w:r w:rsidRPr="00CB636A">
        <w:rPr>
          <w:rFonts w:ascii="Arial" w:eastAsia="Times New Roman" w:hAnsi="Arial" w:cs="Arial"/>
          <w:b/>
          <w:bCs/>
          <w:sz w:val="24"/>
          <w:szCs w:val="24"/>
          <w:lang w:eastAsia="ru-RU"/>
        </w:rPr>
        <w:t xml:space="preserve"> (в ред. от 26.12.2024 № 108/2024-НА)</w:t>
      </w:r>
    </w:p>
    <w:p w14:paraId="4100E77F"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lastRenderedPageBreak/>
        <w:t>по муниципальным гарантиям от имени городского округа Реутов - 0,00 тыс. рублей.</w:t>
      </w:r>
    </w:p>
    <w:p w14:paraId="5ABDDD4F"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bCs/>
          <w:sz w:val="24"/>
          <w:szCs w:val="24"/>
          <w:lang w:eastAsia="ru-RU"/>
        </w:rPr>
        <w:t xml:space="preserve">2. </w:t>
      </w:r>
      <w:r w:rsidRPr="00CB636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2026 года в сумме 32 700,00 тыс. рублей, в том числе:</w:t>
      </w:r>
    </w:p>
    <w:p w14:paraId="40E0084D"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по кредитам, полученным Администрацией городского округа Реутов от имени городского округа Реутов, - 32 700,00 тыс. рублей;</w:t>
      </w:r>
    </w:p>
    <w:p w14:paraId="6DAB3B53"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по муниципальным гарантиям от имени городского округа Реутов - 0,00 тыс. рублей.</w:t>
      </w:r>
    </w:p>
    <w:p w14:paraId="5D0FD8AF"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bCs/>
          <w:sz w:val="24"/>
          <w:szCs w:val="24"/>
          <w:lang w:eastAsia="ru-RU"/>
        </w:rPr>
        <w:t xml:space="preserve">3. </w:t>
      </w:r>
      <w:r w:rsidRPr="00CB636A">
        <w:rPr>
          <w:rFonts w:ascii="Arial" w:eastAsia="Times New Roman" w:hAnsi="Arial" w:cs="Arial"/>
          <w:sz w:val="24"/>
          <w:szCs w:val="24"/>
          <w:lang w:eastAsia="ru-RU"/>
        </w:rPr>
        <w:t>Установить верхний предел муниципального долга городского округа Реутов по состоянию на 1 января 2027 года в сумме 32 700,00 тыс. рублей.</w:t>
      </w:r>
    </w:p>
    <w:p w14:paraId="43F8A364"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предельный объём муниципального долга городского округа Реутов на 2024 год в размере 0,00 тыс. рублей, на 2025 год в размере 32 700,00 тыс. рублей, на 2026 год в размере 32 700,0 тыс. рублей.</w:t>
      </w:r>
      <w:r w:rsidRPr="00CB636A">
        <w:rPr>
          <w:rFonts w:ascii="Arial" w:eastAsia="Times New Roman" w:hAnsi="Arial" w:cs="Arial"/>
          <w:bCs/>
          <w:sz w:val="24"/>
          <w:szCs w:val="24"/>
          <w:lang w:eastAsia="ru-RU"/>
        </w:rPr>
        <w:t xml:space="preserve"> </w:t>
      </w:r>
      <w:r w:rsidRPr="00CB636A">
        <w:rPr>
          <w:rFonts w:ascii="Arial" w:eastAsia="Times New Roman" w:hAnsi="Arial" w:cs="Arial"/>
          <w:b/>
          <w:bCs/>
          <w:sz w:val="24"/>
          <w:szCs w:val="24"/>
          <w:lang w:eastAsia="ru-RU"/>
        </w:rPr>
        <w:t>(в ред. от 26.12.2024 № 108/2024-НА)</w:t>
      </w:r>
    </w:p>
    <w:p w14:paraId="34A109CC"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p>
    <w:p w14:paraId="2101A21D" w14:textId="77777777" w:rsidR="00A801D6" w:rsidRPr="00CB636A" w:rsidRDefault="00A801D6" w:rsidP="00A801D6">
      <w:pPr>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15</w:t>
      </w:r>
    </w:p>
    <w:p w14:paraId="56B5058E"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объём расходов на обслуживание муниципального долга городского округа Реутов на 2024 год в размере 0,00 тыс. рублей, на 2025 год в размере 3 000,00 тыс. рублей, на 2026 год в размере 3 000,00 тыс. рублей.</w:t>
      </w:r>
      <w:r w:rsidRPr="00CB636A">
        <w:rPr>
          <w:rFonts w:ascii="Arial" w:eastAsia="Times New Roman" w:hAnsi="Arial" w:cs="Arial"/>
          <w:b/>
          <w:bCs/>
          <w:sz w:val="24"/>
          <w:szCs w:val="24"/>
          <w:lang w:eastAsia="ru-RU"/>
        </w:rPr>
        <w:t xml:space="preserve"> (в ред. от 26.12.2024 № 108/2024-НА)</w:t>
      </w:r>
    </w:p>
    <w:p w14:paraId="79A2FC50" w14:textId="77777777" w:rsidR="00A801D6" w:rsidRPr="00CB636A" w:rsidRDefault="00A801D6" w:rsidP="00A801D6">
      <w:pPr>
        <w:spacing w:after="0" w:line="240" w:lineRule="auto"/>
        <w:ind w:firstLine="709"/>
        <w:jc w:val="both"/>
        <w:rPr>
          <w:rFonts w:ascii="Arial" w:eastAsia="Times New Roman" w:hAnsi="Arial" w:cs="Arial"/>
          <w:b/>
          <w:bCs/>
          <w:sz w:val="24"/>
          <w:szCs w:val="24"/>
          <w:lang w:eastAsia="ru-RU"/>
        </w:rPr>
      </w:pPr>
    </w:p>
    <w:p w14:paraId="7CB68032"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
          <w:sz w:val="24"/>
          <w:szCs w:val="24"/>
          <w:lang w:eastAsia="ru-RU"/>
        </w:rPr>
        <w:t>Статья 16</w:t>
      </w:r>
    </w:p>
    <w:p w14:paraId="0060F72D"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 xml:space="preserve">Установить предельный объём заимствований городского округа Реутов в течение 2024 года в сумме 0,00 тыс. рублей, в течение 2025 года в сумме 32 700,00 тыс. рублей, в течение 2026 года в сумме 32 700,00 тыс. рублей. </w:t>
      </w:r>
      <w:r w:rsidRPr="00CB636A">
        <w:rPr>
          <w:rFonts w:ascii="Arial" w:eastAsia="Times New Roman" w:hAnsi="Arial" w:cs="Arial"/>
          <w:b/>
          <w:bCs/>
          <w:sz w:val="24"/>
          <w:szCs w:val="24"/>
          <w:lang w:eastAsia="ru-RU"/>
        </w:rPr>
        <w:t>(в ред. от 26.12.2024 № 108/2024-НА)</w:t>
      </w:r>
    </w:p>
    <w:p w14:paraId="22F73A50"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14:paraId="0184D50D"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17</w:t>
      </w:r>
    </w:p>
    <w:p w14:paraId="5FEE083F"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Утвердить заключение в 2024 году Администрацией городского округа Реутов от имени городского округа Реутов муниципальных контрактов на оказание услуг по предоставлению городскому округу Реутов кредитов, на оказание услуг по предоставлению городскому округу Реутов кредитов в форме возобновляемой кредитной линии на следующих условиях:</w:t>
      </w:r>
    </w:p>
    <w:p w14:paraId="49BF3F64"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предельная сумма кредита (лимита задолженности) по одному муниципальному контракту - до 32 700,00 тыс. рублей (включительно);</w:t>
      </w:r>
    </w:p>
    <w:p w14:paraId="48EFB0DA"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w:t>
      </w:r>
      <w:r w:rsidRPr="00CB636A">
        <w:rPr>
          <w:rFonts w:ascii="Arial" w:eastAsia="Times New Roman" w:hAnsi="Arial" w:cs="Arial"/>
          <w:bCs/>
          <w:sz w:val="24"/>
          <w:szCs w:val="24"/>
          <w:lang w:eastAsia="ru-RU"/>
        </w:rPr>
        <w:t>на оказание услуг по предоставлению городскому округу Реутов кредитов</w:t>
      </w:r>
      <w:r w:rsidRPr="00CB636A">
        <w:rPr>
          <w:rFonts w:ascii="Arial" w:eastAsia="Times New Roman" w:hAnsi="Arial" w:cs="Arial"/>
          <w:sz w:val="24"/>
          <w:szCs w:val="24"/>
          <w:lang w:eastAsia="ru-RU"/>
        </w:rPr>
        <w:t>, на оказание услуг по предоставлению городскому округу Реутов кредитов в форме возобновляемой кредитной линии;</w:t>
      </w:r>
    </w:p>
    <w:p w14:paraId="2E6066A6"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срок погашения кредита - до двух лет со дня заключения соответствующего муниципального контракта;</w:t>
      </w:r>
    </w:p>
    <w:p w14:paraId="434EC4C6"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цели использования кредита - финансирование дефицита бюджета городского округа Реутов, а также погашение муниципальных долговых обязательств городского округа Реутов;</w:t>
      </w:r>
    </w:p>
    <w:p w14:paraId="3FDFAAEF" w14:textId="77777777" w:rsidR="00A801D6" w:rsidRPr="00CB636A" w:rsidRDefault="00A801D6" w:rsidP="00A801D6">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возможность досрочного полного и (или) частичного погашения кредита;</w:t>
      </w:r>
    </w:p>
    <w:p w14:paraId="02AD65D9"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возможность неиспользования кредитной линии или использования кредитной линии не в полном объёме (при заключении муниципальных контрактов на оказание услуг по предоставлению городскому округу Реутов кредитов в форме возобновляемой кредитной линии).</w:t>
      </w:r>
    </w:p>
    <w:p w14:paraId="5128F333"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14:paraId="2B06BC4E"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lastRenderedPageBreak/>
        <w:t>Статья 18</w:t>
      </w:r>
    </w:p>
    <w:p w14:paraId="3C72BF79" w14:textId="77777777" w:rsidR="00A801D6" w:rsidRPr="00CB636A" w:rsidRDefault="00A801D6" w:rsidP="00A801D6">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 xml:space="preserve">Утвердить </w:t>
      </w:r>
      <w:hyperlink r:id="rId6" w:history="1">
        <w:r w:rsidRPr="00CB636A">
          <w:rPr>
            <w:rFonts w:ascii="Arial" w:eastAsia="Times New Roman" w:hAnsi="Arial" w:cs="Arial"/>
            <w:bCs/>
            <w:sz w:val="24"/>
            <w:szCs w:val="24"/>
            <w:lang w:eastAsia="ru-RU"/>
          </w:rPr>
          <w:t>источники</w:t>
        </w:r>
      </w:hyperlink>
      <w:r w:rsidRPr="00CB636A">
        <w:rPr>
          <w:rFonts w:ascii="Arial" w:eastAsia="Times New Roman" w:hAnsi="Arial" w:cs="Arial"/>
          <w:bCs/>
          <w:sz w:val="24"/>
          <w:szCs w:val="24"/>
          <w:lang w:eastAsia="ru-RU"/>
        </w:rPr>
        <w:t xml:space="preserve"> внутреннего финансирования дефицита бюджета городского округа Реутов Московской области </w:t>
      </w:r>
      <w:r w:rsidRPr="00CB636A">
        <w:rPr>
          <w:rFonts w:ascii="Arial" w:eastAsia="Times New Roman" w:hAnsi="Arial" w:cs="Arial"/>
          <w:sz w:val="24"/>
          <w:szCs w:val="24"/>
          <w:lang w:eastAsia="ru-RU"/>
        </w:rPr>
        <w:t>на 2024 год и на плановый период 2025 и 2026 годов</w:t>
      </w:r>
      <w:r w:rsidRPr="00CB636A">
        <w:rPr>
          <w:rFonts w:ascii="Arial" w:eastAsia="Times New Roman" w:hAnsi="Arial" w:cs="Arial"/>
          <w:bCs/>
          <w:sz w:val="24"/>
          <w:szCs w:val="24"/>
          <w:lang w:eastAsia="ru-RU"/>
        </w:rPr>
        <w:t xml:space="preserve"> согласно приложению 5 к настоящему Решению.</w:t>
      </w:r>
    </w:p>
    <w:p w14:paraId="19285535" w14:textId="77777777" w:rsidR="00A801D6" w:rsidRPr="00CB636A" w:rsidRDefault="00A801D6" w:rsidP="00A801D6">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CB636A">
        <w:rPr>
          <w:rFonts w:ascii="Arial" w:hAnsi="Arial" w:cs="Arial"/>
          <w:sz w:val="24"/>
          <w:szCs w:val="24"/>
        </w:rPr>
        <w:t xml:space="preserve">Утвердить </w:t>
      </w:r>
      <w:hyperlink r:id="rId7" w:history="1">
        <w:r w:rsidRPr="00CB636A">
          <w:rPr>
            <w:rFonts w:ascii="Arial" w:eastAsia="Times New Roman" w:hAnsi="Arial" w:cs="Arial"/>
            <w:bCs/>
            <w:sz w:val="24"/>
            <w:szCs w:val="24"/>
            <w:lang w:eastAsia="ru-RU"/>
          </w:rPr>
          <w:t>программу</w:t>
        </w:r>
      </w:hyperlink>
      <w:r w:rsidRPr="00CB636A">
        <w:rPr>
          <w:rFonts w:ascii="Arial" w:eastAsia="Times New Roman" w:hAnsi="Arial" w:cs="Arial"/>
          <w:bCs/>
          <w:sz w:val="24"/>
          <w:szCs w:val="24"/>
          <w:lang w:eastAsia="ru-RU"/>
        </w:rPr>
        <w:t xml:space="preserve"> муниципальных внутренних заимствований городского округа Реутов Московской области </w:t>
      </w:r>
      <w:r w:rsidRPr="00CB636A">
        <w:rPr>
          <w:rFonts w:ascii="Arial" w:eastAsia="Times New Roman" w:hAnsi="Arial" w:cs="Arial"/>
          <w:sz w:val="24"/>
          <w:szCs w:val="24"/>
          <w:lang w:eastAsia="ru-RU"/>
        </w:rPr>
        <w:t>на 2024 год и на плановый период 2025 и 2026 годов</w:t>
      </w:r>
      <w:r w:rsidRPr="00CB636A">
        <w:rPr>
          <w:rFonts w:ascii="Arial" w:eastAsia="Times New Roman" w:hAnsi="Arial" w:cs="Arial"/>
          <w:bCs/>
          <w:sz w:val="24"/>
          <w:szCs w:val="24"/>
          <w:lang w:eastAsia="ru-RU"/>
        </w:rPr>
        <w:t xml:space="preserve"> согласно приложению 6 к настоящему Решению.</w:t>
      </w:r>
    </w:p>
    <w:p w14:paraId="3B599A56" w14:textId="77777777" w:rsidR="00A801D6" w:rsidRPr="00CB636A" w:rsidRDefault="00A801D6" w:rsidP="00A801D6">
      <w:pPr>
        <w:numPr>
          <w:ilvl w:val="0"/>
          <w:numId w:val="1"/>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CB636A">
        <w:rPr>
          <w:rFonts w:ascii="Arial" w:hAnsi="Arial" w:cs="Arial"/>
          <w:sz w:val="24"/>
          <w:szCs w:val="24"/>
        </w:rPr>
        <w:t xml:space="preserve">Утвердить </w:t>
      </w:r>
      <w:hyperlink r:id="rId8" w:history="1">
        <w:r w:rsidRPr="00CB636A">
          <w:rPr>
            <w:rFonts w:ascii="Arial" w:eastAsia="Times New Roman" w:hAnsi="Arial" w:cs="Arial"/>
            <w:bCs/>
            <w:sz w:val="24"/>
            <w:szCs w:val="24"/>
            <w:lang w:eastAsia="ru-RU"/>
          </w:rPr>
          <w:t>программу</w:t>
        </w:r>
      </w:hyperlink>
      <w:r w:rsidRPr="00CB636A">
        <w:rPr>
          <w:rFonts w:ascii="Arial" w:eastAsia="Times New Roman" w:hAnsi="Arial" w:cs="Arial"/>
          <w:bCs/>
          <w:sz w:val="24"/>
          <w:szCs w:val="24"/>
          <w:lang w:eastAsia="ru-RU"/>
        </w:rPr>
        <w:t xml:space="preserve"> муниципальных гарантий городского округа Реутов Московской области </w:t>
      </w:r>
      <w:r w:rsidRPr="00CB636A">
        <w:rPr>
          <w:rFonts w:ascii="Arial" w:eastAsia="Times New Roman" w:hAnsi="Arial" w:cs="Arial"/>
          <w:sz w:val="24"/>
          <w:szCs w:val="24"/>
          <w:lang w:eastAsia="ru-RU"/>
        </w:rPr>
        <w:t xml:space="preserve">на 2024 год и на плановый период 2025 и 2026 годов </w:t>
      </w:r>
      <w:r w:rsidRPr="00CB636A">
        <w:rPr>
          <w:rFonts w:ascii="Arial" w:eastAsia="Times New Roman" w:hAnsi="Arial" w:cs="Arial"/>
          <w:bCs/>
          <w:sz w:val="24"/>
          <w:szCs w:val="24"/>
          <w:lang w:eastAsia="ru-RU"/>
        </w:rPr>
        <w:t>согласно приложению 7 к настоящему Решению.</w:t>
      </w:r>
    </w:p>
    <w:p w14:paraId="7782A50A"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bCs/>
          <w:sz w:val="24"/>
          <w:szCs w:val="24"/>
          <w:lang w:eastAsia="ru-RU"/>
        </w:rPr>
      </w:pPr>
    </w:p>
    <w:p w14:paraId="6A025BA1" w14:textId="77777777" w:rsidR="00A801D6" w:rsidRPr="00CB636A" w:rsidRDefault="00A801D6" w:rsidP="00A801D6">
      <w:pPr>
        <w:keepNext/>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19</w:t>
      </w:r>
    </w:p>
    <w:p w14:paraId="77821803"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что муниципальные унитарные предприятия городского округа Реутов представляют в Финансовое управление Администрации городского округа Реутов, исполняющее бюджет городского округа Реутов Московской области, сведения о своих заимствованиях у третьих лиц, включая заимствования у кредитных организаций, в том числе банков и иных организаций, не позднее 5 числа месяца, следующего за отчётным периодом.</w:t>
      </w:r>
    </w:p>
    <w:p w14:paraId="54E013D7"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p>
    <w:p w14:paraId="3365F68C"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bCs/>
          <w:sz w:val="24"/>
          <w:szCs w:val="24"/>
          <w:lang w:eastAsia="ru-RU"/>
        </w:rPr>
        <w:t>Статья 20</w:t>
      </w:r>
    </w:p>
    <w:p w14:paraId="69B031B9"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что составление и организация исполнения бюджета городского округа Реутов Московской области осуществляется Финансовым управлением Администрации городского округа Реутов с использованием единого счёта бюджета городского округа Реутов Московской области, открытого в Управлении федерального казначейства по Московской области, в соответствии с законодательством Российской Федерации.</w:t>
      </w:r>
    </w:p>
    <w:p w14:paraId="27707062" w14:textId="77777777" w:rsidR="00A801D6" w:rsidRPr="00CB636A" w:rsidRDefault="00A801D6" w:rsidP="00A801D6">
      <w:pPr>
        <w:spacing w:after="0" w:line="240" w:lineRule="auto"/>
        <w:ind w:firstLine="709"/>
        <w:jc w:val="both"/>
        <w:rPr>
          <w:rFonts w:ascii="Arial" w:eastAsia="Times New Roman" w:hAnsi="Arial" w:cs="Arial"/>
          <w:b/>
          <w:sz w:val="24"/>
          <w:szCs w:val="24"/>
          <w:lang w:eastAsia="ru-RU"/>
        </w:rPr>
      </w:pPr>
    </w:p>
    <w:p w14:paraId="1F9421D7" w14:textId="77777777" w:rsidR="00A801D6" w:rsidRPr="00CB636A" w:rsidRDefault="00A801D6" w:rsidP="00A801D6">
      <w:pPr>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b/>
          <w:sz w:val="24"/>
          <w:szCs w:val="24"/>
          <w:lang w:eastAsia="ru-RU"/>
        </w:rPr>
        <w:t>Статья 21</w:t>
      </w:r>
    </w:p>
    <w:p w14:paraId="10E2FE77"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что в 2024 году казначейскому сопровождению подлежат следующие средства, предоставляемые из бюджета городского округа Реутов Московской области:</w:t>
      </w:r>
    </w:p>
    <w:p w14:paraId="6F48C809"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 - авансовые платежи по муниципальным контрактам о поставке товаров, выполнении работ, оказании услуг, заключаемым получателями средств бюджета городского округа Реутов Московской области на сумму 50 000 тыс. рублей и более;</w:t>
      </w:r>
    </w:p>
    <w:p w14:paraId="562EF2EF"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авансовые платежи по контрактам (договорам) о поставке товаров, выполнении работ, оказании услуг, заключаемым муниципальными бюджетными или автономными учреждениями, лицевые счета которым открыты в Финансовом управлении Администрации городского округа Реутов за счёт средств, поступающих указанным учреждениям в соответствии с законодательством Российской Федерации на сумму 50 000 тыс. рублей и более;</w:t>
      </w:r>
    </w:p>
    <w:p w14:paraId="622AA9CB"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 авансовые платежи по контрактам (договорам) о поставке товаров, выполнении работ, оказании услуг, заключаемым исполнителями и соисполнителями на сумму 50 000 тыс. рублей и более и </w:t>
      </w:r>
      <w:proofErr w:type="gramStart"/>
      <w:r w:rsidRPr="00CB636A">
        <w:rPr>
          <w:rFonts w:ascii="Arial" w:eastAsia="Times New Roman" w:hAnsi="Arial" w:cs="Arial"/>
          <w:sz w:val="24"/>
          <w:szCs w:val="24"/>
          <w:lang w:eastAsia="ru-RU"/>
        </w:rPr>
        <w:t>источником финансового обеспечения исполнения обязательств</w:t>
      </w:r>
      <w:proofErr w:type="gramEnd"/>
      <w:r w:rsidRPr="00CB636A">
        <w:rPr>
          <w:rFonts w:ascii="Arial" w:eastAsia="Times New Roman" w:hAnsi="Arial" w:cs="Arial"/>
          <w:sz w:val="24"/>
          <w:szCs w:val="24"/>
          <w:lang w:eastAsia="ru-RU"/>
        </w:rPr>
        <w:t xml:space="preserve"> по которым являются средства, указанные в абзаце 2 и 3 данного пункта;</w:t>
      </w:r>
    </w:p>
    <w:p w14:paraId="19C0AAF6"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-расчеты по контрактам (договорам) о поставке товаров, выполнении работ, оказании услуг, заключаемым (заключенных) муниципальными унитарными предприятиями источником финансового обеспечения которых являются субсидии, предоставляемые в соответствии со статьей 78.2 Бюджетного кодекса Российской Федерации.</w:t>
      </w:r>
      <w:r w:rsidRPr="00CB636A">
        <w:rPr>
          <w:rFonts w:ascii="Arial" w:hAnsi="Arial" w:cs="Arial"/>
          <w:b/>
          <w:sz w:val="24"/>
          <w:szCs w:val="24"/>
        </w:rPr>
        <w:t xml:space="preserve"> (абзац дополнен в соотв. с Решением Совета депутатов г. о. Реутов от </w:t>
      </w:r>
      <w:r w:rsidRPr="00CB636A">
        <w:rPr>
          <w:rFonts w:ascii="Arial" w:eastAsia="Times New Roman" w:hAnsi="Arial" w:cs="Arial"/>
          <w:b/>
          <w:sz w:val="24"/>
          <w:szCs w:val="24"/>
          <w:lang w:eastAsia="ru-RU"/>
        </w:rPr>
        <w:t>27.03.2024 № 11/2024-НА)</w:t>
      </w:r>
    </w:p>
    <w:p w14:paraId="0F6B6D85"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lastRenderedPageBreak/>
        <w:t>Указанные положения не распространяются на средства, определённые статьёй 242.27 Бюджетного кодекса Российской Федерации.</w:t>
      </w:r>
    </w:p>
    <w:p w14:paraId="27554C1A" w14:textId="77777777" w:rsidR="00A801D6" w:rsidRPr="00CB636A" w:rsidRDefault="00A801D6" w:rsidP="00A801D6">
      <w:pPr>
        <w:spacing w:after="0" w:line="240" w:lineRule="auto"/>
        <w:ind w:firstLine="709"/>
        <w:jc w:val="both"/>
        <w:rPr>
          <w:rFonts w:ascii="Arial" w:hAnsi="Arial" w:cs="Arial"/>
          <w:sz w:val="24"/>
          <w:szCs w:val="24"/>
          <w:lang w:eastAsia="ru-RU"/>
        </w:rPr>
      </w:pPr>
      <w:r w:rsidRPr="00CB636A">
        <w:rPr>
          <w:rFonts w:ascii="Arial" w:hAnsi="Arial" w:cs="Arial"/>
          <w:sz w:val="24"/>
          <w:szCs w:val="24"/>
          <w:lang w:eastAsia="ru-RU"/>
        </w:rPr>
        <w:t xml:space="preserve">Установить, что в 2024 году при казначейском сопровождении средств, предоставляемых на основании контрактов (договоров), указанных в </w:t>
      </w:r>
      <w:hyperlink r:id="rId9" w:history="1">
        <w:r w:rsidRPr="00CB636A">
          <w:rPr>
            <w:rFonts w:ascii="Arial" w:hAnsi="Arial" w:cs="Arial"/>
            <w:sz w:val="24"/>
            <w:szCs w:val="24"/>
            <w:lang w:eastAsia="ru-RU"/>
          </w:rPr>
          <w:t>пунктах 3</w:t>
        </w:r>
      </w:hyperlink>
      <w:r w:rsidRPr="00CB636A">
        <w:rPr>
          <w:rFonts w:ascii="Arial" w:hAnsi="Arial" w:cs="Arial"/>
          <w:sz w:val="24"/>
          <w:szCs w:val="24"/>
          <w:lang w:eastAsia="ru-RU"/>
        </w:rPr>
        <w:t xml:space="preserve">, </w:t>
      </w:r>
      <w:hyperlink r:id="rId10" w:history="1">
        <w:r w:rsidRPr="00CB636A">
          <w:rPr>
            <w:rFonts w:ascii="Arial" w:hAnsi="Arial" w:cs="Arial"/>
            <w:sz w:val="24"/>
            <w:szCs w:val="24"/>
            <w:lang w:eastAsia="ru-RU"/>
          </w:rPr>
          <w:t>6</w:t>
        </w:r>
      </w:hyperlink>
      <w:r w:rsidRPr="00CB636A">
        <w:rPr>
          <w:rFonts w:ascii="Arial" w:hAnsi="Arial" w:cs="Arial"/>
          <w:sz w:val="24"/>
          <w:szCs w:val="24"/>
          <w:lang w:eastAsia="ru-RU"/>
        </w:rPr>
        <w:t xml:space="preserve"> - </w:t>
      </w:r>
      <w:hyperlink r:id="rId11" w:history="1">
        <w:r w:rsidRPr="00CB636A">
          <w:rPr>
            <w:rFonts w:ascii="Arial" w:hAnsi="Arial" w:cs="Arial"/>
            <w:sz w:val="24"/>
            <w:szCs w:val="24"/>
            <w:lang w:eastAsia="ru-RU"/>
          </w:rPr>
          <w:t>8 части 2</w:t>
        </w:r>
      </w:hyperlink>
      <w:r w:rsidRPr="00CB636A">
        <w:rPr>
          <w:rFonts w:ascii="Arial" w:hAnsi="Arial" w:cs="Arial"/>
          <w:sz w:val="24"/>
          <w:szCs w:val="24"/>
          <w:lang w:eastAsia="ru-RU"/>
        </w:rPr>
        <w:t xml:space="preserve"> и </w:t>
      </w:r>
      <w:hyperlink r:id="rId12" w:history="1">
        <w:r w:rsidRPr="00CB636A">
          <w:rPr>
            <w:rFonts w:ascii="Arial" w:hAnsi="Arial" w:cs="Arial"/>
            <w:sz w:val="24"/>
            <w:szCs w:val="24"/>
            <w:lang w:eastAsia="ru-RU"/>
          </w:rPr>
          <w:t>пунктах 1</w:t>
        </w:r>
      </w:hyperlink>
      <w:r w:rsidRPr="00CB636A">
        <w:rPr>
          <w:rFonts w:ascii="Arial" w:hAnsi="Arial" w:cs="Arial"/>
          <w:sz w:val="24"/>
          <w:szCs w:val="24"/>
          <w:lang w:eastAsia="ru-RU"/>
        </w:rPr>
        <w:t xml:space="preserve"> - </w:t>
      </w:r>
      <w:hyperlink r:id="rId13" w:history="1">
        <w:r w:rsidRPr="00CB636A">
          <w:rPr>
            <w:rFonts w:ascii="Arial" w:hAnsi="Arial" w:cs="Arial"/>
            <w:sz w:val="24"/>
            <w:szCs w:val="24"/>
            <w:lang w:eastAsia="ru-RU"/>
          </w:rPr>
          <w:t>4 части 3 статьи 5</w:t>
        </w:r>
      </w:hyperlink>
      <w:r w:rsidRPr="00CB636A">
        <w:rPr>
          <w:rFonts w:ascii="Arial" w:hAnsi="Arial" w:cs="Arial"/>
          <w:sz w:val="24"/>
          <w:szCs w:val="24"/>
          <w:lang w:eastAsia="ru-RU"/>
        </w:rPr>
        <w:t xml:space="preserve"> Федерального закона "О федеральном бюджете на 2024 год и на плановый период 2025 и 2026 годов", заключаемых в целях приобретения товаров в рамках исполнения государственных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w:t>
      </w:r>
      <w:proofErr w:type="spellStart"/>
      <w:r w:rsidRPr="00CB636A">
        <w:rPr>
          <w:rFonts w:ascii="Arial" w:hAnsi="Arial" w:cs="Arial"/>
          <w:sz w:val="24"/>
          <w:szCs w:val="24"/>
          <w:lang w:eastAsia="ru-RU"/>
        </w:rPr>
        <w:t>муниципально</w:t>
      </w:r>
      <w:proofErr w:type="spellEnd"/>
      <w:r w:rsidRPr="00CB636A">
        <w:rPr>
          <w:rFonts w:ascii="Arial" w:hAnsi="Arial" w:cs="Arial"/>
          <w:sz w:val="24"/>
          <w:szCs w:val="24"/>
          <w:lang w:eastAsia="ru-RU"/>
        </w:rPr>
        <w:t>-частном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r w:rsidRPr="00CB636A">
        <w:rPr>
          <w:rFonts w:ascii="Arial" w:hAnsi="Arial" w:cs="Arial"/>
          <w:b/>
          <w:sz w:val="24"/>
          <w:szCs w:val="24"/>
        </w:rPr>
        <w:t xml:space="preserve"> (абзац дополнен в соотв. с Решением Совета депутатов г. о. Реутов от </w:t>
      </w:r>
      <w:r w:rsidRPr="00CB636A">
        <w:rPr>
          <w:rFonts w:ascii="Arial" w:eastAsia="Times New Roman" w:hAnsi="Arial" w:cs="Arial"/>
          <w:b/>
          <w:sz w:val="24"/>
          <w:szCs w:val="24"/>
          <w:lang w:eastAsia="ru-RU"/>
        </w:rPr>
        <w:t>31.01.2024 № 2/2024-НА)</w:t>
      </w:r>
    </w:p>
    <w:p w14:paraId="0E55518C" w14:textId="77777777" w:rsidR="00A801D6" w:rsidRPr="00CB636A" w:rsidRDefault="00A801D6" w:rsidP="00A801D6">
      <w:pPr>
        <w:spacing w:after="0" w:line="240" w:lineRule="auto"/>
        <w:ind w:firstLine="709"/>
        <w:jc w:val="both"/>
        <w:rPr>
          <w:rFonts w:ascii="Arial" w:hAnsi="Arial" w:cs="Arial"/>
          <w:sz w:val="24"/>
          <w:szCs w:val="24"/>
          <w:lang w:eastAsia="ru-RU"/>
        </w:rPr>
      </w:pPr>
      <w:r w:rsidRPr="00CB636A">
        <w:rPr>
          <w:rFonts w:ascii="Arial" w:hAnsi="Arial" w:cs="Arial"/>
          <w:sz w:val="24"/>
          <w:szCs w:val="24"/>
          <w:lang w:eastAsia="ru-RU"/>
        </w:rPr>
        <w:t>Установить, что в 2024 году при казначейском сопровождении средств перечисление авансовых платежей по контрактам (договорам), указанным в абзаце 6 настоящей статьи,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r w:rsidRPr="00CB636A">
        <w:rPr>
          <w:rFonts w:ascii="Arial" w:hAnsi="Arial" w:cs="Arial"/>
          <w:b/>
          <w:sz w:val="24"/>
          <w:szCs w:val="24"/>
        </w:rPr>
        <w:t xml:space="preserve"> (абзац дополнен в соотв. с Решением Совета депутатов г. о. Реутов от </w:t>
      </w:r>
      <w:r w:rsidRPr="00CB636A">
        <w:rPr>
          <w:rFonts w:ascii="Arial" w:eastAsia="Times New Roman" w:hAnsi="Arial" w:cs="Arial"/>
          <w:b/>
          <w:sz w:val="24"/>
          <w:szCs w:val="24"/>
          <w:lang w:eastAsia="ru-RU"/>
        </w:rPr>
        <w:t>31.01.2024 № 2/2024-НА)</w:t>
      </w:r>
    </w:p>
    <w:p w14:paraId="7A262200"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hAnsi="Arial" w:cs="Arial"/>
          <w:sz w:val="24"/>
          <w:szCs w:val="24"/>
          <w:lang w:eastAsia="ru-RU"/>
        </w:rPr>
        <w:t xml:space="preserve">Установить, что в 2024 году при казначейском сопровождении средств, предоставляемых на основании контрактов (договоров), указанных в </w:t>
      </w:r>
      <w:hyperlink r:id="rId14" w:history="1">
        <w:r w:rsidRPr="00CB636A">
          <w:rPr>
            <w:rFonts w:ascii="Arial" w:hAnsi="Arial" w:cs="Arial"/>
            <w:sz w:val="24"/>
            <w:szCs w:val="24"/>
            <w:lang w:eastAsia="ru-RU"/>
          </w:rPr>
          <w:t>пунктах 6</w:t>
        </w:r>
      </w:hyperlink>
      <w:r w:rsidRPr="00CB636A">
        <w:rPr>
          <w:rFonts w:ascii="Arial" w:hAnsi="Arial" w:cs="Arial"/>
          <w:sz w:val="24"/>
          <w:szCs w:val="24"/>
          <w:lang w:eastAsia="ru-RU"/>
        </w:rPr>
        <w:t xml:space="preserve"> и </w:t>
      </w:r>
      <w:hyperlink r:id="rId15" w:history="1">
        <w:r w:rsidRPr="00CB636A">
          <w:rPr>
            <w:rFonts w:ascii="Arial" w:hAnsi="Arial" w:cs="Arial"/>
            <w:sz w:val="24"/>
            <w:szCs w:val="24"/>
            <w:lang w:eastAsia="ru-RU"/>
          </w:rPr>
          <w:t>7 части 2</w:t>
        </w:r>
      </w:hyperlink>
      <w:r w:rsidRPr="00CB636A">
        <w:rPr>
          <w:rFonts w:ascii="Arial" w:hAnsi="Arial" w:cs="Arial"/>
          <w:sz w:val="24"/>
          <w:szCs w:val="24"/>
          <w:lang w:eastAsia="ru-RU"/>
        </w:rPr>
        <w:t xml:space="preserve">, </w:t>
      </w:r>
      <w:hyperlink r:id="rId16" w:history="1">
        <w:r w:rsidRPr="00CB636A">
          <w:rPr>
            <w:rFonts w:ascii="Arial" w:hAnsi="Arial" w:cs="Arial"/>
            <w:sz w:val="24"/>
            <w:szCs w:val="24"/>
            <w:lang w:eastAsia="ru-RU"/>
          </w:rPr>
          <w:t>пунктах 1</w:t>
        </w:r>
      </w:hyperlink>
      <w:r w:rsidRPr="00CB636A">
        <w:rPr>
          <w:rFonts w:ascii="Arial" w:hAnsi="Arial" w:cs="Arial"/>
          <w:sz w:val="24"/>
          <w:szCs w:val="24"/>
          <w:lang w:eastAsia="ru-RU"/>
        </w:rPr>
        <w:t xml:space="preserve"> - </w:t>
      </w:r>
      <w:hyperlink r:id="rId17" w:history="1">
        <w:r w:rsidRPr="00CB636A">
          <w:rPr>
            <w:rFonts w:ascii="Arial" w:hAnsi="Arial" w:cs="Arial"/>
            <w:sz w:val="24"/>
            <w:szCs w:val="24"/>
            <w:lang w:eastAsia="ru-RU"/>
          </w:rPr>
          <w:t>4 части 3 статьи 5</w:t>
        </w:r>
      </w:hyperlink>
      <w:r w:rsidRPr="00CB636A">
        <w:rPr>
          <w:rFonts w:ascii="Arial" w:hAnsi="Arial" w:cs="Arial"/>
          <w:sz w:val="24"/>
          <w:szCs w:val="24"/>
          <w:lang w:eastAsia="ru-RU"/>
        </w:rPr>
        <w:t xml:space="preserve"> Федерального закона "О федеральном бюджете на 2024 год и на плановый период 2025 и 2026 годов", заключаемых в целях выполнения работ, оказания услуг в рамках исполнения государственных (муниципальных) контрактов, контрактов (договоров), которые заключаются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w:t>
      </w:r>
      <w:r w:rsidRPr="00CB636A">
        <w:rPr>
          <w:rFonts w:ascii="Arial" w:hAnsi="Arial" w:cs="Arial"/>
          <w:sz w:val="24"/>
          <w:szCs w:val="24"/>
          <w:lang w:eastAsia="ru-RU"/>
        </w:rPr>
        <w:lastRenderedPageBreak/>
        <w:t>(исполнителям)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r w:rsidRPr="00CB636A">
        <w:rPr>
          <w:rFonts w:ascii="Arial" w:hAnsi="Arial" w:cs="Arial"/>
          <w:b/>
          <w:sz w:val="24"/>
          <w:szCs w:val="24"/>
        </w:rPr>
        <w:t xml:space="preserve"> (абзац дополнен в соотв. с Решением Совета депутатов г. о. Реутов от </w:t>
      </w:r>
      <w:r w:rsidRPr="00CB636A">
        <w:rPr>
          <w:rFonts w:ascii="Arial" w:eastAsia="Times New Roman" w:hAnsi="Arial" w:cs="Arial"/>
          <w:b/>
          <w:sz w:val="24"/>
          <w:szCs w:val="24"/>
          <w:lang w:eastAsia="ru-RU"/>
        </w:rPr>
        <w:t>31.01.2024 № 2/2024-НА)</w:t>
      </w:r>
    </w:p>
    <w:p w14:paraId="23F35868"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p>
    <w:p w14:paraId="499351BE" w14:textId="77777777" w:rsidR="00A801D6" w:rsidRPr="00CB636A" w:rsidRDefault="00A801D6" w:rsidP="00A801D6">
      <w:pPr>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b/>
          <w:sz w:val="24"/>
          <w:szCs w:val="24"/>
          <w:lang w:eastAsia="ru-RU"/>
        </w:rPr>
        <w:t>Статья 22</w:t>
      </w:r>
    </w:p>
    <w:p w14:paraId="33B3B633"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1. Утвердить объём бюджетных ассигнований Дорожного фонда городского округа Реутов:</w:t>
      </w:r>
    </w:p>
    <w:p w14:paraId="106183A5"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2024 год в размере </w:t>
      </w:r>
      <w:r w:rsidRPr="00CB636A">
        <w:rPr>
          <w:rFonts w:ascii="Arial" w:hAnsi="Arial" w:cs="Arial"/>
          <w:sz w:val="24"/>
          <w:szCs w:val="24"/>
        </w:rPr>
        <w:t xml:space="preserve">226 153,79 </w:t>
      </w:r>
      <w:r w:rsidRPr="00CB636A">
        <w:rPr>
          <w:rFonts w:ascii="Arial" w:eastAsia="Times New Roman" w:hAnsi="Arial" w:cs="Arial"/>
          <w:sz w:val="24"/>
          <w:szCs w:val="24"/>
          <w:lang w:eastAsia="ru-RU"/>
        </w:rPr>
        <w:t xml:space="preserve">тыс. рублей, </w:t>
      </w:r>
      <w:r w:rsidRPr="00CB636A">
        <w:rPr>
          <w:rFonts w:ascii="Arial" w:hAnsi="Arial" w:cs="Arial"/>
          <w:sz w:val="24"/>
          <w:szCs w:val="24"/>
        </w:rPr>
        <w:t xml:space="preserve">в том числе за счет бюджетных ассигнований Дорожного фонда, не использованных в отчетном финансовом году на 717,63 тыс. рублей, </w:t>
      </w:r>
      <w:r w:rsidRPr="00CB636A">
        <w:rPr>
          <w:rFonts w:ascii="Arial" w:hAnsi="Arial" w:cs="Arial"/>
          <w:b/>
          <w:sz w:val="24"/>
          <w:szCs w:val="24"/>
        </w:rPr>
        <w:t>(в ред. от 31.01.2024 № 2/2024-НА, от 27.03.2024 № 11/2024-НА, от 26.12.2024 № 108/2024-НА)</w:t>
      </w:r>
    </w:p>
    <w:p w14:paraId="0803FE80"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2025 год в размере </w:t>
      </w:r>
      <w:r w:rsidRPr="00CB636A">
        <w:rPr>
          <w:rFonts w:ascii="Arial" w:hAnsi="Arial" w:cs="Arial"/>
          <w:sz w:val="24"/>
          <w:szCs w:val="24"/>
        </w:rPr>
        <w:t xml:space="preserve">137 705,99 </w:t>
      </w:r>
      <w:r w:rsidRPr="00CB636A">
        <w:rPr>
          <w:rFonts w:ascii="Arial" w:eastAsia="Times New Roman" w:hAnsi="Arial" w:cs="Arial"/>
          <w:sz w:val="24"/>
          <w:szCs w:val="24"/>
          <w:lang w:eastAsia="ru-RU"/>
        </w:rPr>
        <w:t xml:space="preserve">тыс. рублей, </w:t>
      </w:r>
      <w:r w:rsidRPr="00CB636A">
        <w:rPr>
          <w:rFonts w:ascii="Arial" w:eastAsia="Times New Roman" w:hAnsi="Arial" w:cs="Arial"/>
          <w:b/>
          <w:sz w:val="24"/>
          <w:szCs w:val="24"/>
          <w:lang w:eastAsia="ru-RU"/>
        </w:rPr>
        <w:t>(</w:t>
      </w:r>
      <w:r w:rsidRPr="00CB636A">
        <w:rPr>
          <w:rFonts w:ascii="Arial" w:hAnsi="Arial" w:cs="Arial"/>
          <w:b/>
          <w:sz w:val="24"/>
          <w:szCs w:val="24"/>
        </w:rPr>
        <w:t>от 27.03.2024 № 11/2024-НА)</w:t>
      </w:r>
    </w:p>
    <w:p w14:paraId="1C4738C3"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2026 год в размере </w:t>
      </w:r>
      <w:r w:rsidRPr="00CB636A">
        <w:rPr>
          <w:rFonts w:ascii="Arial" w:hAnsi="Arial" w:cs="Arial"/>
          <w:sz w:val="24"/>
          <w:szCs w:val="24"/>
        </w:rPr>
        <w:t xml:space="preserve">177 227,99 </w:t>
      </w:r>
      <w:r w:rsidRPr="00CB636A">
        <w:rPr>
          <w:rFonts w:ascii="Arial" w:eastAsia="Times New Roman" w:hAnsi="Arial" w:cs="Arial"/>
          <w:sz w:val="24"/>
          <w:szCs w:val="24"/>
          <w:lang w:eastAsia="ru-RU"/>
        </w:rPr>
        <w:t xml:space="preserve">тыс. рублей. </w:t>
      </w:r>
      <w:r w:rsidRPr="00CB636A">
        <w:rPr>
          <w:rFonts w:ascii="Arial" w:eastAsia="Times New Roman" w:hAnsi="Arial" w:cs="Arial"/>
          <w:b/>
          <w:sz w:val="24"/>
          <w:szCs w:val="24"/>
          <w:lang w:eastAsia="ru-RU"/>
        </w:rPr>
        <w:t>(</w:t>
      </w:r>
      <w:r w:rsidRPr="00CB636A">
        <w:rPr>
          <w:rFonts w:ascii="Arial" w:hAnsi="Arial" w:cs="Arial"/>
          <w:b/>
          <w:sz w:val="24"/>
          <w:szCs w:val="24"/>
        </w:rPr>
        <w:t>от 27.03.2024 № 11/2024-НА)</w:t>
      </w:r>
    </w:p>
    <w:p w14:paraId="73595685"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2. Бюджетные ассигнования Дорожного фонда городского округа Реутов, определённые </w:t>
      </w:r>
      <w:hyperlink r:id="rId18" w:history="1">
        <w:r w:rsidRPr="00CB636A">
          <w:rPr>
            <w:rFonts w:ascii="Arial" w:eastAsia="Times New Roman" w:hAnsi="Arial" w:cs="Arial"/>
            <w:sz w:val="24"/>
            <w:szCs w:val="24"/>
            <w:lang w:eastAsia="ru-RU"/>
          </w:rPr>
          <w:t>частью 1</w:t>
        </w:r>
      </w:hyperlink>
      <w:r w:rsidRPr="00CB636A">
        <w:rPr>
          <w:rFonts w:ascii="Arial" w:eastAsia="Times New Roman" w:hAnsi="Arial" w:cs="Arial"/>
          <w:sz w:val="24"/>
          <w:szCs w:val="24"/>
          <w:lang w:eastAsia="ru-RU"/>
        </w:rPr>
        <w:t xml:space="preserve"> настоящей статьи, предусматриваются:</w:t>
      </w:r>
    </w:p>
    <w:p w14:paraId="455929AC"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2024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CB636A">
        <w:rPr>
          <w:rFonts w:ascii="Arial" w:hAnsi="Arial" w:cs="Arial"/>
          <w:sz w:val="24"/>
          <w:szCs w:val="24"/>
          <w:lang w:eastAsia="ru-RU"/>
        </w:rPr>
        <w:t>195 978</w:t>
      </w:r>
      <w:r w:rsidRPr="00CB636A">
        <w:rPr>
          <w:rFonts w:ascii="Arial" w:hAnsi="Arial" w:cs="Arial"/>
          <w:sz w:val="24"/>
          <w:szCs w:val="24"/>
        </w:rPr>
        <w:t xml:space="preserve">,32 </w:t>
      </w:r>
      <w:r w:rsidRPr="00CB636A">
        <w:rPr>
          <w:rFonts w:ascii="Arial" w:eastAsia="Times New Roman" w:hAnsi="Arial" w:cs="Arial"/>
          <w:sz w:val="24"/>
          <w:szCs w:val="24"/>
          <w:lang w:eastAsia="ru-RU"/>
        </w:rPr>
        <w:t xml:space="preserve">тыс. рублей, подпрограммы «Комфортная городская среда» муниципальной программы «Формирование современной комфортной городской среды» в размере </w:t>
      </w:r>
      <w:r w:rsidRPr="00CB636A">
        <w:rPr>
          <w:rFonts w:ascii="Arial" w:hAnsi="Arial" w:cs="Arial"/>
          <w:sz w:val="24"/>
          <w:szCs w:val="24"/>
          <w:lang w:eastAsia="ru-RU"/>
        </w:rPr>
        <w:t>30 175,47</w:t>
      </w:r>
      <w:r w:rsidRPr="00CB636A">
        <w:rPr>
          <w:rFonts w:ascii="Arial" w:eastAsia="Times New Roman" w:hAnsi="Arial" w:cs="Arial"/>
          <w:sz w:val="24"/>
          <w:szCs w:val="24"/>
          <w:lang w:eastAsia="ru-RU"/>
        </w:rPr>
        <w:t xml:space="preserve"> тыс. рублей; </w:t>
      </w:r>
      <w:r w:rsidRPr="00CB636A">
        <w:rPr>
          <w:rFonts w:ascii="Arial" w:hAnsi="Arial" w:cs="Arial"/>
          <w:b/>
          <w:sz w:val="24"/>
          <w:szCs w:val="24"/>
        </w:rPr>
        <w:t>(в ред. от 31.01.2024 № 2/2024-НА, от 27.03.2024 № 11/2024-НА, от 26.12.2024 № 108/2024-НА)</w:t>
      </w:r>
    </w:p>
    <w:p w14:paraId="08A080FB"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sz w:val="24"/>
          <w:szCs w:val="24"/>
          <w:lang w:eastAsia="ru-RU"/>
        </w:rPr>
        <w:t xml:space="preserve">на 2025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CB636A">
        <w:rPr>
          <w:rFonts w:ascii="Arial" w:hAnsi="Arial" w:cs="Arial"/>
          <w:sz w:val="24"/>
          <w:szCs w:val="24"/>
          <w:lang w:eastAsia="ru-RU"/>
        </w:rPr>
        <w:t>120 502</w:t>
      </w:r>
      <w:r w:rsidRPr="00CB636A">
        <w:rPr>
          <w:rFonts w:ascii="Arial" w:hAnsi="Arial" w:cs="Arial"/>
          <w:sz w:val="24"/>
          <w:szCs w:val="24"/>
        </w:rPr>
        <w:t>,64</w:t>
      </w:r>
      <w:r w:rsidRPr="00CB636A">
        <w:rPr>
          <w:rFonts w:ascii="Arial" w:eastAsia="Times New Roman" w:hAnsi="Arial" w:cs="Arial"/>
          <w:sz w:val="24"/>
          <w:szCs w:val="24"/>
          <w:lang w:eastAsia="ru-RU"/>
        </w:rPr>
        <w:t xml:space="preserve"> тыс. рублей, подпрограммы «Комфортная городская среда» муниципальной программы «Формирование современной комфортной городской среды» в размере 17 203,35 тыс. рублей;</w:t>
      </w:r>
      <w:r w:rsidRPr="00CB636A">
        <w:rPr>
          <w:rFonts w:ascii="Arial" w:eastAsia="Times New Roman" w:hAnsi="Arial" w:cs="Arial"/>
          <w:b/>
          <w:sz w:val="24"/>
          <w:szCs w:val="24"/>
          <w:lang w:eastAsia="ru-RU"/>
        </w:rPr>
        <w:t xml:space="preserve"> (</w:t>
      </w:r>
      <w:r w:rsidRPr="00CB636A">
        <w:rPr>
          <w:rFonts w:ascii="Arial" w:hAnsi="Arial" w:cs="Arial"/>
          <w:b/>
          <w:sz w:val="24"/>
          <w:szCs w:val="24"/>
        </w:rPr>
        <w:t>от 27.03.2024 № 11/2024-НА)</w:t>
      </w:r>
    </w:p>
    <w:p w14:paraId="1080DA54"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на 2026 год: Администрации городского округа Реутов на финансирование муниципальной программы «Развитие и функционирование дорожно-транспортного комплекса» в размере </w:t>
      </w:r>
      <w:r w:rsidRPr="00CB636A">
        <w:rPr>
          <w:rFonts w:ascii="Arial" w:hAnsi="Arial" w:cs="Arial"/>
          <w:sz w:val="24"/>
          <w:szCs w:val="24"/>
          <w:lang w:eastAsia="ru-RU"/>
        </w:rPr>
        <w:t>153 024</w:t>
      </w:r>
      <w:r w:rsidRPr="00CB636A">
        <w:rPr>
          <w:rFonts w:ascii="Arial" w:hAnsi="Arial" w:cs="Arial"/>
          <w:sz w:val="24"/>
          <w:szCs w:val="24"/>
        </w:rPr>
        <w:t xml:space="preserve">,64 </w:t>
      </w:r>
      <w:r w:rsidRPr="00CB636A">
        <w:rPr>
          <w:rFonts w:ascii="Arial" w:eastAsia="Times New Roman" w:hAnsi="Arial" w:cs="Arial"/>
          <w:sz w:val="24"/>
          <w:szCs w:val="24"/>
          <w:lang w:eastAsia="ru-RU"/>
        </w:rPr>
        <w:t xml:space="preserve">тыс. рублей, подпрограммы «Комфортная городская среда» муниципальной программы «Формирование современной комфортной городской среды» в размере 24 203,35 тыс. рублей. </w:t>
      </w:r>
      <w:r w:rsidRPr="00CB636A">
        <w:rPr>
          <w:rFonts w:ascii="Arial" w:eastAsia="Times New Roman" w:hAnsi="Arial" w:cs="Arial"/>
          <w:b/>
          <w:sz w:val="24"/>
          <w:szCs w:val="24"/>
          <w:lang w:eastAsia="ru-RU"/>
        </w:rPr>
        <w:t>(</w:t>
      </w:r>
      <w:r w:rsidRPr="00CB636A">
        <w:rPr>
          <w:rFonts w:ascii="Arial" w:hAnsi="Arial" w:cs="Arial"/>
          <w:b/>
          <w:sz w:val="24"/>
          <w:szCs w:val="24"/>
        </w:rPr>
        <w:t>от 27.03.2024 № 11/2024-НА)</w:t>
      </w:r>
    </w:p>
    <w:p w14:paraId="3A448462" w14:textId="77777777" w:rsidR="00A801D6" w:rsidRPr="00CB636A" w:rsidRDefault="00A801D6" w:rsidP="00A801D6">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14:paraId="71978275"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b/>
          <w:sz w:val="24"/>
          <w:szCs w:val="24"/>
          <w:lang w:eastAsia="ru-RU"/>
        </w:rPr>
        <w:t>Статья 23</w:t>
      </w:r>
    </w:p>
    <w:p w14:paraId="5C74C10E"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что остатки средств бюджета городского округа Реутов Московской области на начало текущего финансового года:</w:t>
      </w:r>
    </w:p>
    <w:p w14:paraId="061F2E5A"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в объёме средств, необходимых для покрытия временных кассовых разрывов, возникающих в ходе исполнения бюджета городского округа Реутов Московской области в текущем финансовом году, направляются на их покрытие, но не более общего объёма остатков средств бюджета городского округа Реутов Московской области на начало текущего финансового года;</w:t>
      </w:r>
    </w:p>
    <w:p w14:paraId="7541D443" w14:textId="77777777" w:rsidR="00A801D6" w:rsidRPr="00CB636A" w:rsidRDefault="00A801D6" w:rsidP="00A801D6">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в объёме, не превышающем сумму остатка неиспользованных бюджетных ассигнований на оплату заключённых от имени городского округа Реутов Московской области муниципальных контрактов на поставку товаров, выполнение работ, оказание услуг, подлежавших в соответствии с условиями этих </w:t>
      </w:r>
      <w:r w:rsidRPr="00CB636A">
        <w:rPr>
          <w:rFonts w:ascii="Arial" w:eastAsia="Times New Roman" w:hAnsi="Arial" w:cs="Arial"/>
          <w:sz w:val="24"/>
          <w:szCs w:val="24"/>
          <w:lang w:eastAsia="ru-RU"/>
        </w:rPr>
        <w:lastRenderedPageBreak/>
        <w:t>муниципальных контрактов оплате в отчётном финансовом году, направляются в случае подтверждения главными распорядителями средств бюджета городского округа Реутов Московской области наличия потребности в соответствующих средствах на увеличение бюджетных ассигнований на указанные цели.</w:t>
      </w:r>
    </w:p>
    <w:p w14:paraId="7978F690" w14:textId="77777777" w:rsidR="00A801D6" w:rsidRPr="00CB636A" w:rsidRDefault="00A801D6" w:rsidP="00A801D6">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p>
    <w:p w14:paraId="3097E5A1" w14:textId="77777777" w:rsidR="00A801D6" w:rsidRPr="00CB636A" w:rsidRDefault="00A801D6" w:rsidP="00A801D6">
      <w:pPr>
        <w:keepNext/>
        <w:spacing w:after="0" w:line="240" w:lineRule="auto"/>
        <w:ind w:firstLine="709"/>
        <w:jc w:val="both"/>
        <w:rPr>
          <w:rFonts w:ascii="Arial" w:eastAsia="Times New Roman" w:hAnsi="Arial" w:cs="Arial"/>
          <w:b/>
          <w:bCs/>
          <w:sz w:val="24"/>
          <w:szCs w:val="24"/>
          <w:lang w:eastAsia="ru-RU"/>
        </w:rPr>
      </w:pPr>
      <w:r w:rsidRPr="00CB636A">
        <w:rPr>
          <w:rFonts w:ascii="Arial" w:eastAsia="Times New Roman" w:hAnsi="Arial" w:cs="Arial"/>
          <w:b/>
          <w:sz w:val="24"/>
          <w:szCs w:val="24"/>
          <w:lang w:eastAsia="ru-RU"/>
        </w:rPr>
        <w:t>Статья 24</w:t>
      </w:r>
    </w:p>
    <w:p w14:paraId="4E5119F2"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что муниципальные бюджетные и автономные учреждения городского округа Реутов не позднее 1 июня 2024 года обеспечивают возврат в бюджет городского округа Реутов Московской области средств в объёме остатков субсидий, предоставленных им в 2023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в порядке установленном Администрацией городского округа Реутов.</w:t>
      </w:r>
    </w:p>
    <w:p w14:paraId="185D2532" w14:textId="77777777" w:rsidR="00A801D6" w:rsidRPr="00CB636A" w:rsidRDefault="00A801D6" w:rsidP="00A801D6">
      <w:pPr>
        <w:autoSpaceDE w:val="0"/>
        <w:autoSpaceDN w:val="0"/>
        <w:adjustRightInd w:val="0"/>
        <w:spacing w:after="0" w:line="240" w:lineRule="auto"/>
        <w:ind w:firstLine="709"/>
        <w:jc w:val="both"/>
        <w:rPr>
          <w:rFonts w:ascii="Arial" w:eastAsia="Times New Roman" w:hAnsi="Arial" w:cs="Arial"/>
          <w:sz w:val="24"/>
          <w:szCs w:val="24"/>
          <w:lang w:eastAsia="ru-RU"/>
        </w:rPr>
      </w:pPr>
    </w:p>
    <w:p w14:paraId="48689F31" w14:textId="77777777" w:rsidR="00A801D6" w:rsidRPr="00CB636A" w:rsidRDefault="00A801D6" w:rsidP="00A801D6">
      <w:pPr>
        <w:keepNext/>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b/>
          <w:sz w:val="24"/>
          <w:szCs w:val="24"/>
          <w:lang w:eastAsia="ru-RU"/>
        </w:rPr>
        <w:t>Статья 25</w:t>
      </w:r>
    </w:p>
    <w:p w14:paraId="70B00532"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размер:</w:t>
      </w:r>
    </w:p>
    <w:p w14:paraId="2BC44CAC"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резервного фонда Администрации городского округа Реутов Московской области на 2024 год в сумме 0,00 тыс. рублей, на 2025 год в сумме 20 000,00 тыс. рублей, на 2026 год в сумме 20 000,00 тыс. рублей; </w:t>
      </w:r>
      <w:r w:rsidRPr="00CB636A">
        <w:rPr>
          <w:rFonts w:ascii="Arial" w:eastAsia="Times New Roman" w:hAnsi="Arial" w:cs="Arial"/>
          <w:b/>
          <w:sz w:val="24"/>
          <w:szCs w:val="24"/>
          <w:lang w:eastAsia="ru-RU"/>
        </w:rPr>
        <w:t>(в ред. от 26.12.2024 № 108/2024-НА)</w:t>
      </w:r>
    </w:p>
    <w:p w14:paraId="24BE1F8E"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 xml:space="preserve">резервного фонда Администрации городского округа Реутов Московской области на предупреждение и ликвидацию чрезвычайных ситуаций и последствий стихийных бедствий на 2024 год в сумме 0,00 тыс. рублей, на 2025 год в сумме 12 700,00 тыс. рублей, на 2026 год в сумме 12 700,00 тыс. рублей. </w:t>
      </w:r>
      <w:r w:rsidRPr="00CB636A">
        <w:rPr>
          <w:rFonts w:ascii="Arial" w:eastAsia="Times New Roman" w:hAnsi="Arial" w:cs="Arial"/>
          <w:b/>
          <w:sz w:val="24"/>
          <w:szCs w:val="24"/>
          <w:lang w:eastAsia="ru-RU"/>
        </w:rPr>
        <w:t>(в ред. от 26.12.2024 № 108/2024-НА)</w:t>
      </w:r>
    </w:p>
    <w:p w14:paraId="2CCD3F7D"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p>
    <w:p w14:paraId="59095B07" w14:textId="77777777" w:rsidR="00A801D6" w:rsidRPr="00CB636A" w:rsidRDefault="00A801D6" w:rsidP="00A801D6">
      <w:pPr>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b/>
          <w:bCs/>
          <w:sz w:val="24"/>
          <w:szCs w:val="24"/>
          <w:lang w:eastAsia="ru-RU"/>
        </w:rPr>
        <w:t>Статья 26</w:t>
      </w:r>
    </w:p>
    <w:p w14:paraId="56F5F35C"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Установить, что Финансовое управление Администрации городского округа Реутов осуществляет доведение лимитов бюджетных обязательств на 2024 год до главных распорядителей средств бюджета городского округа Реутов Московской области по расходам, не включённым в перечень расходов бюджета городского округа Реутов Московской области, по которым осуществляется приостановление доведения лимитов бюджетных  обязательств до главных распорядителей бюджета городского округа Реутов Московской области, утверждённый правовым актом</w:t>
      </w:r>
      <w:r w:rsidRPr="00CB636A">
        <w:rPr>
          <w:rFonts w:ascii="Arial" w:eastAsia="Times New Roman" w:hAnsi="Arial" w:cs="Arial"/>
          <w:b/>
          <w:sz w:val="24"/>
          <w:szCs w:val="24"/>
          <w:lang w:eastAsia="ru-RU"/>
        </w:rPr>
        <w:t xml:space="preserve"> </w:t>
      </w:r>
      <w:r w:rsidRPr="00CB636A">
        <w:rPr>
          <w:rFonts w:ascii="Arial" w:eastAsia="Times New Roman" w:hAnsi="Arial" w:cs="Arial"/>
          <w:sz w:val="24"/>
          <w:szCs w:val="24"/>
          <w:lang w:eastAsia="ru-RU"/>
        </w:rPr>
        <w:t>Администрации городского округа Реутов.</w:t>
      </w:r>
    </w:p>
    <w:p w14:paraId="3485E5C4"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p>
    <w:p w14:paraId="0FCC65C6" w14:textId="77777777" w:rsidR="00A801D6" w:rsidRPr="00CB636A" w:rsidRDefault="00A801D6" w:rsidP="00A801D6">
      <w:pPr>
        <w:keepNext/>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b/>
          <w:sz w:val="24"/>
          <w:szCs w:val="24"/>
          <w:lang w:eastAsia="ru-RU"/>
        </w:rPr>
        <w:t>Статья 27</w:t>
      </w:r>
    </w:p>
    <w:p w14:paraId="2F69210A" w14:textId="77777777" w:rsidR="00A801D6" w:rsidRPr="00CB636A" w:rsidRDefault="00A801D6" w:rsidP="00A801D6">
      <w:pPr>
        <w:keepNext/>
        <w:spacing w:after="0" w:line="240" w:lineRule="auto"/>
        <w:ind w:firstLine="709"/>
        <w:jc w:val="both"/>
        <w:rPr>
          <w:rFonts w:ascii="Arial" w:eastAsia="Times New Roman" w:hAnsi="Arial" w:cs="Arial"/>
          <w:bCs/>
          <w:sz w:val="24"/>
          <w:szCs w:val="24"/>
          <w:lang w:eastAsia="ru-RU"/>
        </w:rPr>
      </w:pPr>
      <w:r w:rsidRPr="00CB636A">
        <w:rPr>
          <w:rFonts w:ascii="Arial" w:eastAsia="Times New Roman" w:hAnsi="Arial" w:cs="Arial"/>
          <w:bCs/>
          <w:sz w:val="24"/>
          <w:szCs w:val="24"/>
          <w:lang w:eastAsia="ru-RU"/>
        </w:rPr>
        <w:t>Установить дополнительные основания для внесения изменений в сводную бюджетную роспись бюджета городского округа Реутов Московской области в соответствии с решениями руководителя Финансового управления Администрации городского округа Реутов без внесения изменений в настоящее Решение, предусмотренные статьёй 30 Решения Совета депутатов городского округа Реутов от 30.10.2019 № 10/2019-НА «О бюджетном процессе городского округа Реутов Московской области».</w:t>
      </w:r>
    </w:p>
    <w:p w14:paraId="6F255ABD"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p>
    <w:p w14:paraId="07170A43" w14:textId="77777777" w:rsidR="00A801D6" w:rsidRPr="00CB636A" w:rsidRDefault="00A801D6" w:rsidP="00A801D6">
      <w:pPr>
        <w:keepNext/>
        <w:spacing w:after="0" w:line="240" w:lineRule="auto"/>
        <w:ind w:firstLine="709"/>
        <w:jc w:val="both"/>
        <w:rPr>
          <w:rFonts w:ascii="Arial" w:eastAsia="Times New Roman" w:hAnsi="Arial" w:cs="Arial"/>
          <w:b/>
          <w:sz w:val="24"/>
          <w:szCs w:val="24"/>
          <w:lang w:eastAsia="ru-RU"/>
        </w:rPr>
      </w:pPr>
      <w:r w:rsidRPr="00CB636A">
        <w:rPr>
          <w:rFonts w:ascii="Arial" w:eastAsia="Times New Roman" w:hAnsi="Arial" w:cs="Arial"/>
          <w:b/>
          <w:sz w:val="24"/>
          <w:szCs w:val="24"/>
          <w:lang w:eastAsia="ru-RU"/>
        </w:rPr>
        <w:t>Статья 28</w:t>
      </w:r>
    </w:p>
    <w:p w14:paraId="19F15AB9"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1. Настоящее Решение вступает в силу со дня его подписания.</w:t>
      </w:r>
    </w:p>
    <w:p w14:paraId="5B322F64"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t>2. Со дня вступления в силу до 1 января 2024 года настоящее Решение применяется в целях обеспечения исполнения бюджета городского округа Реутов Московской области в 2024 году.</w:t>
      </w:r>
    </w:p>
    <w:p w14:paraId="2F50F468" w14:textId="77777777" w:rsidR="00A801D6" w:rsidRPr="00CB636A" w:rsidRDefault="00A801D6" w:rsidP="00A801D6">
      <w:pPr>
        <w:spacing w:after="0" w:line="240" w:lineRule="auto"/>
        <w:ind w:firstLine="709"/>
        <w:jc w:val="both"/>
        <w:rPr>
          <w:rFonts w:ascii="Arial" w:eastAsia="Times New Roman" w:hAnsi="Arial" w:cs="Arial"/>
          <w:sz w:val="24"/>
          <w:szCs w:val="24"/>
          <w:lang w:eastAsia="ru-RU"/>
        </w:rPr>
      </w:pPr>
      <w:r w:rsidRPr="00CB636A">
        <w:rPr>
          <w:rFonts w:ascii="Arial" w:eastAsia="Times New Roman" w:hAnsi="Arial" w:cs="Arial"/>
          <w:sz w:val="24"/>
          <w:szCs w:val="24"/>
          <w:lang w:eastAsia="ru-RU"/>
        </w:rPr>
        <w:lastRenderedPageBreak/>
        <w:t>3. Опубликовать настоящее Решение в газете «</w:t>
      </w:r>
      <w:proofErr w:type="spellStart"/>
      <w:r w:rsidRPr="00CB636A">
        <w:rPr>
          <w:rFonts w:ascii="Arial" w:eastAsia="Times New Roman" w:hAnsi="Arial" w:cs="Arial"/>
          <w:sz w:val="24"/>
          <w:szCs w:val="24"/>
          <w:lang w:eastAsia="ru-RU"/>
        </w:rPr>
        <w:t>ПроРеутов</w:t>
      </w:r>
      <w:proofErr w:type="spellEnd"/>
      <w:r w:rsidRPr="00CB636A">
        <w:rPr>
          <w:rFonts w:ascii="Arial" w:eastAsia="Times New Roman" w:hAnsi="Arial" w:cs="Arial"/>
          <w:sz w:val="24"/>
          <w:szCs w:val="24"/>
          <w:lang w:eastAsia="ru-RU"/>
        </w:rPr>
        <w:t>» и разместить на официальном сайте органов местного самоуправления городского округа Реутов в информационно-телекоммуникационной сети «Интернет».</w:t>
      </w:r>
    </w:p>
    <w:p w14:paraId="4FBD14E5" w14:textId="77777777" w:rsidR="00A801D6" w:rsidRDefault="00A801D6" w:rsidP="00A801D6">
      <w:pPr>
        <w:spacing w:after="0" w:line="240" w:lineRule="auto"/>
        <w:jc w:val="both"/>
        <w:rPr>
          <w:rFonts w:ascii="Arial" w:eastAsia="Times New Roman" w:hAnsi="Arial" w:cs="Arial"/>
          <w:sz w:val="24"/>
          <w:szCs w:val="24"/>
          <w:lang w:eastAsia="ru-RU"/>
        </w:rPr>
      </w:pPr>
    </w:p>
    <w:p w14:paraId="23D76A3D" w14:textId="77777777" w:rsidR="00A801D6" w:rsidRDefault="00A801D6" w:rsidP="00A801D6">
      <w:pPr>
        <w:spacing w:after="0" w:line="240" w:lineRule="auto"/>
        <w:jc w:val="both"/>
        <w:rPr>
          <w:rFonts w:ascii="Arial" w:eastAsia="Times New Roman" w:hAnsi="Arial" w:cs="Arial"/>
          <w:sz w:val="24"/>
          <w:szCs w:val="24"/>
          <w:lang w:eastAsia="ru-RU"/>
        </w:rPr>
      </w:pPr>
    </w:p>
    <w:p w14:paraId="74512926" w14:textId="213B64EC" w:rsidR="00A801D6" w:rsidRPr="00FC1AEA" w:rsidRDefault="00A801D6" w:rsidP="00A801D6">
      <w:pPr>
        <w:spacing w:after="0" w:line="240" w:lineRule="auto"/>
        <w:rPr>
          <w:rFonts w:ascii="Arial" w:eastAsia="Times New Roman" w:hAnsi="Arial" w:cs="Arial"/>
          <w:kern w:val="16"/>
          <w:sz w:val="24"/>
          <w:szCs w:val="24"/>
          <w:lang w:eastAsia="ru-RU"/>
        </w:rPr>
      </w:pPr>
      <w:r>
        <w:rPr>
          <w:rFonts w:ascii="Arial" w:hAnsi="Arial" w:cs="Arial"/>
          <w:kern w:val="16"/>
          <w:sz w:val="24"/>
          <w:szCs w:val="24"/>
        </w:rPr>
        <w:t>Г</w:t>
      </w:r>
      <w:r w:rsidRPr="00FC1AEA">
        <w:rPr>
          <w:rFonts w:ascii="Arial" w:hAnsi="Arial" w:cs="Arial"/>
          <w:kern w:val="16"/>
          <w:sz w:val="24"/>
          <w:szCs w:val="24"/>
        </w:rPr>
        <w:t xml:space="preserve">лава городского округа Реутов </w:t>
      </w:r>
      <w:r w:rsidRPr="00FC1AEA">
        <w:rPr>
          <w:rFonts w:ascii="Arial" w:hAnsi="Arial" w:cs="Arial"/>
          <w:kern w:val="16"/>
          <w:sz w:val="24"/>
          <w:szCs w:val="24"/>
        </w:rPr>
        <w:tab/>
      </w:r>
      <w:r w:rsidRPr="00FC1AEA">
        <w:rPr>
          <w:rFonts w:ascii="Arial" w:hAnsi="Arial" w:cs="Arial"/>
          <w:kern w:val="16"/>
          <w:sz w:val="24"/>
          <w:szCs w:val="24"/>
        </w:rPr>
        <w:tab/>
      </w:r>
      <w:r w:rsidRPr="00FC1AEA">
        <w:rPr>
          <w:rFonts w:ascii="Arial" w:hAnsi="Arial" w:cs="Arial"/>
          <w:kern w:val="16"/>
          <w:sz w:val="24"/>
          <w:szCs w:val="24"/>
        </w:rPr>
        <w:tab/>
      </w:r>
      <w:r>
        <w:rPr>
          <w:rFonts w:ascii="Arial" w:hAnsi="Arial" w:cs="Arial"/>
          <w:kern w:val="16"/>
          <w:sz w:val="24"/>
          <w:szCs w:val="24"/>
        </w:rPr>
        <w:tab/>
        <w:t>С</w:t>
      </w:r>
      <w:r w:rsidRPr="00FC1AEA">
        <w:rPr>
          <w:rFonts w:ascii="Arial" w:hAnsi="Arial" w:cs="Arial"/>
          <w:kern w:val="16"/>
          <w:sz w:val="24"/>
          <w:szCs w:val="24"/>
        </w:rPr>
        <w:t xml:space="preserve">.А. </w:t>
      </w:r>
      <w:proofErr w:type="spellStart"/>
      <w:r w:rsidRPr="00FC1AEA">
        <w:rPr>
          <w:rFonts w:ascii="Arial" w:hAnsi="Arial" w:cs="Arial"/>
          <w:kern w:val="16"/>
          <w:sz w:val="24"/>
          <w:szCs w:val="24"/>
        </w:rPr>
        <w:t>Каторов</w:t>
      </w:r>
      <w:proofErr w:type="spellEnd"/>
    </w:p>
    <w:p w14:paraId="68A499C7" w14:textId="77777777" w:rsidR="00A801D6" w:rsidRDefault="00A801D6" w:rsidP="00A801D6">
      <w:pPr>
        <w:spacing w:after="0" w:line="240" w:lineRule="auto"/>
        <w:rPr>
          <w:rFonts w:ascii="Arial" w:eastAsia="Times New Roman" w:hAnsi="Arial" w:cs="Arial"/>
          <w:kern w:val="16"/>
          <w:sz w:val="24"/>
          <w:szCs w:val="24"/>
          <w:lang w:eastAsia="ru-RU"/>
        </w:rPr>
      </w:pPr>
    </w:p>
    <w:p w14:paraId="0DAC549E" w14:textId="77777777" w:rsidR="00A801D6" w:rsidRDefault="00A801D6" w:rsidP="00A801D6">
      <w:pPr>
        <w:spacing w:after="0" w:line="240" w:lineRule="auto"/>
        <w:rPr>
          <w:rFonts w:ascii="Arial" w:eastAsia="Times New Roman" w:hAnsi="Arial" w:cs="Arial"/>
          <w:kern w:val="16"/>
          <w:sz w:val="24"/>
          <w:szCs w:val="24"/>
          <w:lang w:eastAsia="ru-RU"/>
        </w:rPr>
      </w:pPr>
    </w:p>
    <w:p w14:paraId="2736E567" w14:textId="77777777" w:rsidR="00A801D6" w:rsidRPr="00FC1AEA" w:rsidRDefault="00A801D6" w:rsidP="00A801D6">
      <w:pPr>
        <w:spacing w:after="0" w:line="240" w:lineRule="auto"/>
        <w:rPr>
          <w:rFonts w:ascii="Arial" w:eastAsia="Times New Roman" w:hAnsi="Arial" w:cs="Arial"/>
          <w:kern w:val="16"/>
          <w:sz w:val="24"/>
          <w:szCs w:val="24"/>
          <w:lang w:eastAsia="ru-RU"/>
        </w:rPr>
      </w:pPr>
    </w:p>
    <w:p w14:paraId="000B5625" w14:textId="77777777" w:rsidR="00A801D6" w:rsidRPr="00FC1AEA" w:rsidRDefault="00A801D6" w:rsidP="00A801D6">
      <w:pPr>
        <w:spacing w:after="0" w:line="240" w:lineRule="auto"/>
        <w:jc w:val="both"/>
        <w:rPr>
          <w:rFonts w:ascii="Arial" w:eastAsia="Times New Roman" w:hAnsi="Arial" w:cs="Arial"/>
          <w:kern w:val="16"/>
          <w:sz w:val="24"/>
          <w:szCs w:val="24"/>
          <w:lang w:eastAsia="ru-RU"/>
        </w:rPr>
      </w:pPr>
      <w:r>
        <w:rPr>
          <w:rFonts w:ascii="Arial" w:eastAsia="Times New Roman" w:hAnsi="Arial" w:cs="Arial"/>
          <w:kern w:val="16"/>
          <w:sz w:val="24"/>
          <w:szCs w:val="24"/>
          <w:lang w:eastAsia="ru-RU"/>
        </w:rPr>
        <w:t>Принято Решением</w:t>
      </w:r>
    </w:p>
    <w:p w14:paraId="4DF485FC" w14:textId="77777777" w:rsidR="00A801D6" w:rsidRPr="00FC1AEA" w:rsidRDefault="00A801D6" w:rsidP="00A801D6">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Совета депутатов</w:t>
      </w:r>
    </w:p>
    <w:p w14:paraId="38C4E566" w14:textId="77777777" w:rsidR="00A801D6" w:rsidRPr="00FC1AEA" w:rsidRDefault="00A801D6" w:rsidP="00A801D6">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городского округа Реутов</w:t>
      </w:r>
    </w:p>
    <w:p w14:paraId="74A13ACA" w14:textId="77777777" w:rsidR="00A801D6" w:rsidRPr="00FC1AEA" w:rsidRDefault="00A801D6" w:rsidP="00A801D6">
      <w:pPr>
        <w:spacing w:after="0" w:line="240" w:lineRule="auto"/>
        <w:jc w:val="both"/>
        <w:rPr>
          <w:rFonts w:ascii="Arial" w:eastAsia="Times New Roman" w:hAnsi="Arial" w:cs="Arial"/>
          <w:kern w:val="16"/>
          <w:sz w:val="24"/>
          <w:szCs w:val="24"/>
          <w:lang w:eastAsia="ru-RU"/>
        </w:rPr>
      </w:pPr>
      <w:r w:rsidRPr="00FC1AEA">
        <w:rPr>
          <w:rFonts w:ascii="Arial" w:eastAsia="Times New Roman" w:hAnsi="Arial" w:cs="Arial"/>
          <w:kern w:val="16"/>
          <w:sz w:val="24"/>
          <w:szCs w:val="24"/>
          <w:lang w:eastAsia="ru-RU"/>
        </w:rPr>
        <w:t>от 29.11.2023 № 481/104</w:t>
      </w:r>
    </w:p>
    <w:p w14:paraId="5610DE30" w14:textId="77777777" w:rsidR="00D471D4" w:rsidRDefault="00D471D4"/>
    <w:sectPr w:rsidR="00D47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682"/>
    <w:multiLevelType w:val="hybridMultilevel"/>
    <w:tmpl w:val="72688396"/>
    <w:lvl w:ilvl="0" w:tplc="6A7A5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D6"/>
    <w:rsid w:val="00A801D6"/>
    <w:rsid w:val="00D4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42FC"/>
  <w15:chartTrackingRefBased/>
  <w15:docId w15:val="{3DAD0C1D-646C-4E70-A163-33E994BF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1D6"/>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C02F7DCCB17649D4F929C4D3C6C51E8DDB399617E167746F2F0C1B487B2028A494450DBE75A47v8d5O" TargetMode="External"/><Relationship Id="rId13" Type="http://schemas.openxmlformats.org/officeDocument/2006/relationships/hyperlink" Target="https://login.consultant.ru/link/?req=doc&amp;base=LAW&amp;n=462891&amp;dst=100068" TargetMode="External"/><Relationship Id="rId18" Type="http://schemas.openxmlformats.org/officeDocument/2006/relationships/hyperlink" Target="consultantplus://offline/ref=933CA6F9D68FD519CFBC0B4FCB79F2EBCEFA8E3FC56F707672F8B588EF1FF2E0F28B0850D371EEAEM925H" TargetMode="External"/><Relationship Id="rId3" Type="http://schemas.openxmlformats.org/officeDocument/2006/relationships/settings" Target="settings.xml"/><Relationship Id="rId7" Type="http://schemas.openxmlformats.org/officeDocument/2006/relationships/hyperlink" Target="consultantplus://offline/ref=9E0C02F7DCCB17649D4F929C4D3C6C51E8DDB399617E167746F2F0C1B487B2028A494450DBE75A47v8d5O" TargetMode="External"/><Relationship Id="rId12" Type="http://schemas.openxmlformats.org/officeDocument/2006/relationships/hyperlink" Target="https://login.consultant.ru/link/?req=doc&amp;base=LAW&amp;n=462891&amp;dst=100065" TargetMode="External"/><Relationship Id="rId17" Type="http://schemas.openxmlformats.org/officeDocument/2006/relationships/hyperlink" Target="https://login.consultant.ru/link/?req=doc&amp;base=LAW&amp;n=462891&amp;dst=100068" TargetMode="External"/><Relationship Id="rId2" Type="http://schemas.openxmlformats.org/officeDocument/2006/relationships/styles" Target="styles.xml"/><Relationship Id="rId16" Type="http://schemas.openxmlformats.org/officeDocument/2006/relationships/hyperlink" Target="https://login.consultant.ru/link/?req=doc&amp;base=LAW&amp;n=462891&amp;dst=1000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E0C02F7DCCB17649D4F929C4D3C6C51E8DDB399617E167746F2F0C1B487B2028A494450DBE75A4Av8d4O" TargetMode="External"/><Relationship Id="rId11" Type="http://schemas.openxmlformats.org/officeDocument/2006/relationships/hyperlink" Target="https://login.consultant.ru/link/?req=doc&amp;base=LAW&amp;n=462891&amp;dst=100062" TargetMode="External"/><Relationship Id="rId5" Type="http://schemas.openxmlformats.org/officeDocument/2006/relationships/hyperlink" Target="consultantplus://offline/ref=9E0C02F7DCCB17649D4F929C4D3C6C51E8DDB399617E167746F2F0C1B487B2028A494450DAE65F45v8dCO" TargetMode="External"/><Relationship Id="rId15" Type="http://schemas.openxmlformats.org/officeDocument/2006/relationships/hyperlink" Target="https://login.consultant.ru/link/?req=doc&amp;base=LAW&amp;n=462891&amp;dst=100061" TargetMode="External"/><Relationship Id="rId10" Type="http://schemas.openxmlformats.org/officeDocument/2006/relationships/hyperlink" Target="https://login.consultant.ru/link/?req=doc&amp;base=LAW&amp;n=462891&amp;dst=1000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2891&amp;dst=100057" TargetMode="External"/><Relationship Id="rId14" Type="http://schemas.openxmlformats.org/officeDocument/2006/relationships/hyperlink" Target="https://login.consultant.ru/link/?req=doc&amp;base=LAW&amp;n=462891&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4768</Words>
  <Characters>27179</Characters>
  <Application>Microsoft Office Word</Application>
  <DocSecurity>0</DocSecurity>
  <Lines>226</Lines>
  <Paragraphs>63</Paragraphs>
  <ScaleCrop>false</ScaleCrop>
  <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2025-01-10T13:00:00Z</dcterms:created>
  <dcterms:modified xsi:type="dcterms:W3CDTF">2025-01-10T13:03:00Z</dcterms:modified>
</cp:coreProperties>
</file>